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3" w:lineRule="auto"/>
        <w:rPr>
          <w:rFonts w:ascii="Arial"/>
          <w:sz w:val="21"/>
        </w:rPr>
      </w:pPr>
      <w:r/>
    </w:p>
    <w:p>
      <w:pPr>
        <w:spacing w:line="243" w:lineRule="auto"/>
        <w:rPr>
          <w:rFonts w:ascii="Arial"/>
          <w:sz w:val="21"/>
        </w:rPr>
      </w:pPr>
      <w:r/>
    </w:p>
    <w:p>
      <w:pPr>
        <w:ind w:left="2822" w:right="2159" w:hanging="2759"/>
        <w:spacing w:before="130" w:line="288" w:lineRule="auto"/>
        <w:outlineLvl w:val="0"/>
        <w:rPr>
          <w:rFonts w:ascii="FangSong" w:hAnsi="FangSong" w:eastAsia="FangSong" w:cs="FangSong"/>
          <w:sz w:val="40"/>
          <w:szCs w:val="40"/>
        </w:rPr>
      </w:pPr>
      <w:r>
        <w:rPr>
          <w:rFonts w:ascii="FangSong" w:hAnsi="FangSong" w:eastAsia="FangSong" w:cs="FangSong"/>
          <w:sz w:val="40"/>
          <w:szCs w:val="40"/>
          <w:b/>
          <w:bCs/>
          <w:spacing w:val="-7"/>
        </w:rPr>
        <w:t>哈萨克斯坦阿斯塔纳市轻轨一期项目轨道工程</w:t>
      </w:r>
      <w:r>
        <w:rPr>
          <w:rFonts w:ascii="FangSong" w:hAnsi="FangSong" w:eastAsia="FangSong" w:cs="FangSong"/>
          <w:sz w:val="40"/>
          <w:szCs w:val="40"/>
          <w:spacing w:val="9"/>
        </w:rPr>
        <w:t xml:space="preserve"> </w:t>
      </w:r>
      <w:r>
        <w:rPr>
          <w:rFonts w:ascii="FangSong" w:hAnsi="FangSong" w:eastAsia="FangSong" w:cs="FangSong"/>
          <w:sz w:val="40"/>
          <w:szCs w:val="40"/>
          <w:b/>
          <w:bCs/>
          <w:spacing w:val="-5"/>
        </w:rPr>
        <w:t>物资购销合同</w:t>
      </w:r>
    </w:p>
    <w:p>
      <w:pPr>
        <w:ind w:left="2562"/>
        <w:spacing w:before="296" w:line="216" w:lineRule="auto"/>
        <w:rPr>
          <w:rFonts w:ascii="Times New Roman" w:hAnsi="Times New Roman" w:eastAsia="Times New Roman" w:cs="Times New Roman"/>
          <w:sz w:val="25"/>
          <w:szCs w:val="25"/>
        </w:rPr>
      </w:pPr>
      <w:r>
        <w:rPr>
          <w:rFonts w:ascii="FangSong" w:hAnsi="FangSong" w:eastAsia="FangSong" w:cs="FangSong"/>
          <w:sz w:val="32"/>
          <w:szCs w:val="32"/>
          <w:b/>
          <w:bCs/>
          <w:spacing w:val="-1"/>
        </w:rPr>
        <w:t>合同编号：</w:t>
      </w:r>
      <w:r>
        <w:rPr>
          <w:rFonts w:ascii="Times New Roman" w:hAnsi="Times New Roman" w:eastAsia="Times New Roman" w:cs="Times New Roman"/>
          <w:sz w:val="25"/>
          <w:szCs w:val="25"/>
          <w:b/>
          <w:bCs/>
          <w:spacing w:val="-1"/>
        </w:rPr>
        <w:t>1408-HSKSTQG-W</w:t>
      </w:r>
      <w:r>
        <w:rPr>
          <w:rFonts w:ascii="Times New Roman" w:hAnsi="Times New Roman" w:eastAsia="Times New Roman" w:cs="Times New Roman"/>
          <w:sz w:val="25"/>
          <w:szCs w:val="25"/>
          <w:b/>
          <w:bCs/>
          <w:spacing w:val="-2"/>
        </w:rPr>
        <w:t>ZGX-2024003</w:t>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ind w:firstLine="1637"/>
        <w:spacing w:line="5569" w:lineRule="exact"/>
        <w:rPr/>
      </w:pPr>
      <w:r>
        <w:drawing>
          <wp:anchor distT="0" distB="0" distL="0" distR="0" simplePos="0" relativeHeight="251658240" behindDoc="0" locked="0" layoutInCell="1" allowOverlap="1">
            <wp:simplePos x="0" y="0"/>
            <wp:positionH relativeFrom="column">
              <wp:posOffset>5870632</wp:posOffset>
            </wp:positionH>
            <wp:positionV relativeFrom="paragraph">
              <wp:posOffset>2056399</wp:posOffset>
            </wp:positionV>
            <wp:extent cx="554010" cy="1455141"/>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554010" cy="1455141"/>
                    </a:xfrm>
                    <a:prstGeom prst="rect">
                      <a:avLst/>
                    </a:prstGeom>
                  </pic:spPr>
                </pic:pic>
              </a:graphicData>
            </a:graphic>
          </wp:anchor>
        </w:drawing>
      </w:r>
      <w:r>
        <w:rPr>
          <w:position w:val="-111"/>
        </w:rPr>
        <w:drawing>
          <wp:inline distT="0" distB="0" distL="0" distR="0">
            <wp:extent cx="3340162" cy="3536873"/>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3340162" cy="3536873"/>
                    </a:xfrm>
                    <a:prstGeom prst="rect">
                      <a:avLst/>
                    </a:prstGeom>
                  </pic:spPr>
                </pic:pic>
              </a:graphicData>
            </a:graphic>
          </wp:inline>
        </w:drawing>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542"/>
        <w:spacing w:before="104" w:line="222" w:lineRule="auto"/>
        <w:rPr>
          <w:rFonts w:ascii="FangSong" w:hAnsi="FangSong" w:eastAsia="FangSong" w:cs="FangSong"/>
          <w:sz w:val="32"/>
          <w:szCs w:val="32"/>
        </w:rPr>
      </w:pPr>
      <w:r>
        <w:drawing>
          <wp:anchor distT="0" distB="0" distL="0" distR="0" simplePos="0" relativeHeight="251659264" behindDoc="0" locked="0" layoutInCell="1" allowOverlap="1">
            <wp:simplePos x="0" y="0"/>
            <wp:positionH relativeFrom="column">
              <wp:posOffset>6036730</wp:posOffset>
            </wp:positionH>
            <wp:positionV relativeFrom="paragraph">
              <wp:posOffset>100767</wp:posOffset>
            </wp:positionV>
            <wp:extent cx="425948" cy="1295345"/>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425948" cy="1295345"/>
                    </a:xfrm>
                    <a:prstGeom prst="rect">
                      <a:avLst/>
                    </a:prstGeom>
                  </pic:spPr>
                </pic:pic>
              </a:graphicData>
            </a:graphic>
          </wp:anchor>
        </w:drawing>
      </w:r>
      <w:r>
        <w:rPr>
          <w:rFonts w:ascii="FangSong" w:hAnsi="FangSong" w:eastAsia="FangSong" w:cs="FangSong"/>
          <w:sz w:val="32"/>
          <w:szCs w:val="32"/>
          <w:b/>
          <w:bCs/>
          <w:spacing w:val="-5"/>
        </w:rPr>
        <w:t>购买方：中铁亚欧建设投资有限公司</w:t>
      </w:r>
    </w:p>
    <w:p>
      <w:pPr>
        <w:ind w:left="522"/>
        <w:spacing w:before="232" w:line="221" w:lineRule="auto"/>
        <w:rPr>
          <w:rFonts w:ascii="FangSong" w:hAnsi="FangSong" w:eastAsia="FangSong" w:cs="FangSong"/>
          <w:sz w:val="32"/>
          <w:szCs w:val="32"/>
        </w:rPr>
      </w:pPr>
      <w:r>
        <w:rPr>
          <w:rFonts w:ascii="FangSong" w:hAnsi="FangSong" w:eastAsia="FangSong" w:cs="FangSong"/>
          <w:sz w:val="32"/>
          <w:szCs w:val="32"/>
          <w:b/>
          <w:bCs/>
          <w:spacing w:val="-5"/>
        </w:rPr>
        <w:t>销售方：曲阜市巨力铁路轨道工程股份有限公司</w:t>
      </w:r>
    </w:p>
    <w:p>
      <w:pPr>
        <w:spacing w:line="335" w:lineRule="auto"/>
        <w:rPr>
          <w:rFonts w:ascii="Arial"/>
          <w:sz w:val="21"/>
        </w:rPr>
      </w:pPr>
      <w:r/>
    </w:p>
    <w:p>
      <w:pPr>
        <w:spacing w:line="336" w:lineRule="auto"/>
        <w:rPr>
          <w:rFonts w:ascii="Arial"/>
          <w:sz w:val="21"/>
        </w:rPr>
      </w:pPr>
      <w:r/>
    </w:p>
    <w:p>
      <w:pPr>
        <w:ind w:left="2461"/>
        <w:spacing w:before="95" w:line="232" w:lineRule="auto"/>
        <w:rPr>
          <w:rFonts w:ascii="FangSong" w:hAnsi="FangSong" w:eastAsia="FangSong" w:cs="FangSong"/>
          <w:sz w:val="25"/>
          <w:szCs w:val="25"/>
        </w:rPr>
      </w:pPr>
      <w:r>
        <w:rPr>
          <w:rFonts w:ascii="FangSong" w:hAnsi="FangSong" w:eastAsia="FangSong" w:cs="FangSong"/>
          <w:sz w:val="29"/>
          <w:szCs w:val="29"/>
          <w:b/>
          <w:bCs/>
          <w:spacing w:val="-12"/>
        </w:rPr>
        <w:t>签订时间：</w:t>
      </w:r>
      <w:r>
        <w:rPr>
          <w:rFonts w:ascii="FangSong" w:hAnsi="FangSong" w:eastAsia="FangSong" w:cs="FangSong"/>
          <w:sz w:val="29"/>
          <w:szCs w:val="29"/>
          <w:spacing w:val="62"/>
        </w:rPr>
        <w:t xml:space="preserve">  </w:t>
      </w:r>
      <w:r>
        <w:rPr>
          <w:rFonts w:ascii="FangSong" w:hAnsi="FangSong" w:eastAsia="FangSong" w:cs="FangSong"/>
          <w:sz w:val="25"/>
          <w:szCs w:val="25"/>
          <w:spacing w:val="-12"/>
          <w:position w:val="-1"/>
        </w:rPr>
        <w:t>年</w:t>
      </w:r>
      <w:r>
        <w:rPr>
          <w:rFonts w:ascii="FangSong" w:hAnsi="FangSong" w:eastAsia="FangSong" w:cs="FangSong"/>
          <w:sz w:val="25"/>
          <w:szCs w:val="25"/>
          <w:spacing w:val="29"/>
          <w:position w:val="-1"/>
        </w:rPr>
        <w:t xml:space="preserve">   </w:t>
      </w:r>
      <w:r>
        <w:rPr>
          <w:rFonts w:ascii="FangSong" w:hAnsi="FangSong" w:eastAsia="FangSong" w:cs="FangSong"/>
          <w:sz w:val="25"/>
          <w:szCs w:val="25"/>
          <w:spacing w:val="-12"/>
          <w:position w:val="-1"/>
        </w:rPr>
        <w:t>月</w:t>
      </w:r>
      <w:r>
        <w:rPr>
          <w:rFonts w:ascii="FangSong" w:hAnsi="FangSong" w:eastAsia="FangSong" w:cs="FangSong"/>
          <w:sz w:val="25"/>
          <w:szCs w:val="25"/>
          <w:spacing w:val="2"/>
          <w:position w:val="-1"/>
        </w:rPr>
        <w:t xml:space="preserve">     </w:t>
      </w:r>
      <w:r>
        <w:rPr>
          <w:rFonts w:ascii="FangSong" w:hAnsi="FangSong" w:eastAsia="FangSong" w:cs="FangSong"/>
          <w:sz w:val="25"/>
          <w:szCs w:val="25"/>
          <w:spacing w:val="-12"/>
          <w:position w:val="-1"/>
        </w:rPr>
        <w:t>日</w:t>
      </w:r>
    </w:p>
    <w:p>
      <w:pPr>
        <w:spacing w:line="232" w:lineRule="auto"/>
        <w:sectPr>
          <w:pgSz w:w="12150" w:h="17000"/>
          <w:pgMar w:top="1445" w:right="150" w:bottom="0" w:left="1822" w:header="0" w:footer="0" w:gutter="0"/>
        </w:sectPr>
        <w:rPr>
          <w:rFonts w:ascii="FangSong" w:hAnsi="FangSong" w:eastAsia="FangSong" w:cs="FangSong"/>
          <w:sz w:val="25"/>
          <w:szCs w:val="25"/>
        </w:rPr>
      </w:pPr>
    </w:p>
    <w:p>
      <w:pPr>
        <w:pStyle w:val="BodyText"/>
        <w:ind w:left="3134"/>
        <w:spacing w:before="59" w:line="222" w:lineRule="auto"/>
        <w:rPr/>
      </w:pPr>
      <w:r>
        <w:rPr>
          <w:b/>
          <w:bCs/>
          <w:spacing w:val="-13"/>
        </w:rPr>
        <w:t>轨枕、岔枕模具购销合同</w:t>
      </w:r>
    </w:p>
    <w:p>
      <w:pPr>
        <w:pStyle w:val="BodyText"/>
        <w:ind w:left="3474"/>
        <w:spacing w:before="184" w:line="212" w:lineRule="auto"/>
        <w:rPr>
          <w:rFonts w:ascii="Times New Roman" w:hAnsi="Times New Roman" w:eastAsia="Times New Roman" w:cs="Times New Roman"/>
        </w:rPr>
      </w:pPr>
      <w:r>
        <w:rPr>
          <w:b/>
          <w:bCs/>
          <w:spacing w:val="-24"/>
          <w:w w:val="98"/>
        </w:rPr>
        <w:t>合同编号：1408-</w:t>
      </w:r>
      <w:r>
        <w:rPr>
          <w:rFonts w:ascii="Times New Roman" w:hAnsi="Times New Roman" w:eastAsia="Times New Roman" w:cs="Times New Roman"/>
          <w:b/>
          <w:bCs/>
          <w:spacing w:val="-24"/>
          <w:w w:val="98"/>
        </w:rPr>
        <w:t>HSKSTQG-WZGX-2024003</w:t>
      </w:r>
    </w:p>
    <w:p>
      <w:pPr>
        <w:pStyle w:val="BodyText"/>
        <w:ind w:left="543"/>
        <w:spacing w:before="241" w:line="327" w:lineRule="auto"/>
        <w:rPr/>
      </w:pPr>
      <w:r>
        <w:rPr>
          <w:b/>
          <w:bCs/>
          <w:spacing w:val="-18"/>
        </w:rPr>
        <w:t>购买方：中铁亚欧建设投资有限公司</w:t>
      </w:r>
      <w:r>
        <w:rPr>
          <w:spacing w:val="4"/>
        </w:rPr>
        <w:t xml:space="preserve">          </w:t>
      </w:r>
      <w:r>
        <w:rPr>
          <w:b/>
          <w:bCs/>
          <w:spacing w:val="-18"/>
        </w:rPr>
        <w:t>(以下简称“甲方”)</w:t>
      </w:r>
      <w:r>
        <w:rPr>
          <w:spacing w:val="1"/>
        </w:rPr>
        <w:t xml:space="preserve"> </w:t>
      </w:r>
      <w:r>
        <w:rPr>
          <w:b/>
          <w:bCs/>
          <w:spacing w:val="-16"/>
        </w:rPr>
        <w:t>销售方：曲阜市巨力铁路轨道工程股份有限公司(</w:t>
      </w:r>
      <w:r>
        <w:rPr>
          <w:b/>
          <w:bCs/>
          <w:spacing w:val="-17"/>
        </w:rPr>
        <w:t>以下简称“乙方”)</w:t>
      </w:r>
    </w:p>
    <w:p>
      <w:pPr>
        <w:pStyle w:val="BodyText"/>
        <w:ind w:right="22" w:firstLine="540"/>
        <w:spacing w:before="44" w:line="335" w:lineRule="auto"/>
        <w:jc w:val="both"/>
        <w:rPr/>
      </w:pPr>
      <w:r>
        <w:rPr>
          <w:spacing w:val="-14"/>
        </w:rPr>
        <w:t>根据甲方工程需要向乙方购买</w:t>
      </w:r>
      <w:r>
        <w:rPr>
          <w:spacing w:val="-34"/>
        </w:rPr>
        <w:t xml:space="preserve"> </w:t>
      </w:r>
      <w:r>
        <w:rPr>
          <w:u w:val="single" w:color="auto"/>
          <w:spacing w:val="-14"/>
        </w:rPr>
        <w:t>轨枕、岔枕模具</w:t>
      </w:r>
      <w:r>
        <w:rPr>
          <w:spacing w:val="-54"/>
        </w:rPr>
        <w:t xml:space="preserve"> </w:t>
      </w:r>
      <w:r>
        <w:rPr>
          <w:spacing w:val="-14"/>
        </w:rPr>
        <w:t>设备，为明确甲乙双</w:t>
      </w:r>
      <w:r>
        <w:rPr/>
        <w:t xml:space="preserve">  </w:t>
      </w:r>
      <w:r>
        <w:rPr>
          <w:spacing w:val="-16"/>
        </w:rPr>
        <w:t>方权利、义务和责任，确保双方的经济利益，根据《中华人民共和国民法</w:t>
      </w:r>
      <w:r>
        <w:rPr/>
        <w:t xml:space="preserve"> </w:t>
      </w:r>
      <w:r>
        <w:rPr>
          <w:spacing w:val="-13"/>
        </w:rPr>
        <w:t>典》合同编及有关法律规定，经双方平等协商，签订本合同，共同遵守。</w:t>
      </w:r>
    </w:p>
    <w:p>
      <w:pPr>
        <w:pStyle w:val="BodyText"/>
        <w:ind w:left="544"/>
        <w:spacing w:before="69" w:line="222" w:lineRule="auto"/>
        <w:outlineLvl w:val="0"/>
        <w:rPr/>
      </w:pPr>
      <w:r>
        <w:rPr>
          <w:b/>
          <w:bCs/>
          <w:spacing w:val="-13"/>
        </w:rPr>
        <w:t>第一条：甲乙双方税务信息</w:t>
      </w:r>
    </w:p>
    <w:p>
      <w:pPr>
        <w:pStyle w:val="BodyText"/>
        <w:ind w:left="540"/>
        <w:spacing w:before="206" w:line="222" w:lineRule="auto"/>
        <w:rPr/>
      </w:pPr>
      <w:r>
        <w:rPr>
          <w:rFonts w:ascii="SimSun" w:hAnsi="SimSun" w:eastAsia="SimSun" w:cs="SimSun"/>
          <w:spacing w:val="-6"/>
        </w:rPr>
        <w:t>1、</w:t>
      </w:r>
      <w:r>
        <w:rPr>
          <w:spacing w:val="-6"/>
        </w:rPr>
        <w:t>甲方信息</w:t>
      </w:r>
    </w:p>
    <w:p>
      <w:pPr>
        <w:pStyle w:val="BodyText"/>
        <w:ind w:left="540"/>
        <w:spacing w:before="193" w:line="222" w:lineRule="auto"/>
        <w:rPr/>
      </w:pPr>
      <w:r>
        <w:rPr>
          <w:spacing w:val="-4"/>
        </w:rPr>
        <w:t>甲方：中铁亚欧建设投资有限公司</w:t>
      </w:r>
    </w:p>
    <w:p>
      <w:pPr>
        <w:pStyle w:val="BodyText"/>
        <w:ind w:left="540" w:right="711"/>
        <w:spacing w:before="199" w:line="337" w:lineRule="auto"/>
        <w:jc w:val="both"/>
        <w:rPr/>
      </w:pPr>
      <w:r>
        <w:rPr>
          <w:spacing w:val="-11"/>
        </w:rPr>
        <w:t>注册地址：北京市西城区金融街19号</w:t>
      </w:r>
      <w:r>
        <w:rPr>
          <w:rFonts w:ascii="Times New Roman" w:hAnsi="Times New Roman" w:eastAsia="Times New Roman" w:cs="Times New Roman"/>
          <w:spacing w:val="-11"/>
        </w:rPr>
        <w:t>B</w:t>
      </w:r>
      <w:r>
        <w:rPr>
          <w:spacing w:val="-11"/>
        </w:rPr>
        <w:t>座15层1507、1508、1509</w:t>
      </w:r>
      <w:r>
        <w:rPr>
          <w:spacing w:val="18"/>
        </w:rPr>
        <w:t xml:space="preserve"> </w:t>
      </w:r>
      <w:r>
        <w:rPr>
          <w:spacing w:val="-11"/>
        </w:rPr>
        <w:t>通讯地址：北京市西城区金融街19号</w:t>
      </w:r>
      <w:r>
        <w:rPr>
          <w:rFonts w:ascii="Times New Roman" w:hAnsi="Times New Roman" w:eastAsia="Times New Roman" w:cs="Times New Roman"/>
          <w:spacing w:val="-11"/>
        </w:rPr>
        <w:t>B</w:t>
      </w:r>
      <w:r>
        <w:rPr>
          <w:spacing w:val="-11"/>
        </w:rPr>
        <w:t>座15层1507、1508、1509</w:t>
      </w:r>
      <w:r>
        <w:rPr>
          <w:spacing w:val="18"/>
        </w:rPr>
        <w:t xml:space="preserve"> </w:t>
      </w:r>
      <w:r>
        <w:rPr>
          <w:spacing w:val="-8"/>
        </w:rPr>
        <w:t>法定代表人：汪松</w:t>
      </w:r>
      <w:r>
        <w:rPr>
          <w:spacing w:val="-8"/>
        </w:rPr>
        <w:t xml:space="preserve">           </w:t>
      </w:r>
      <w:r>
        <w:rPr>
          <w:spacing w:val="-8"/>
        </w:rPr>
        <w:t>职务：执行董事</w:t>
      </w:r>
    </w:p>
    <w:p>
      <w:pPr>
        <w:pStyle w:val="BodyText"/>
        <w:ind w:left="540"/>
        <w:spacing w:before="55" w:line="222" w:lineRule="auto"/>
        <w:rPr/>
      </w:pPr>
      <w:r>
        <w:rPr>
          <w:spacing w:val="-14"/>
        </w:rPr>
        <w:t>纳税人身份：一般纳税人</w:t>
      </w:r>
    </w:p>
    <w:p>
      <w:pPr>
        <w:pStyle w:val="BodyText"/>
        <w:ind w:left="540" w:right="3887"/>
        <w:spacing w:before="200" w:line="327" w:lineRule="auto"/>
        <w:rPr/>
      </w:pPr>
      <w:r>
        <w:rPr>
          <w:spacing w:val="-7"/>
        </w:rPr>
        <w:t>纳税人识别号：91110000339760578</w:t>
      </w:r>
      <w:r>
        <w:rPr>
          <w:rFonts w:ascii="SimSun" w:hAnsi="SimSun" w:eastAsia="SimSun" w:cs="SimSun"/>
          <w:spacing w:val="-7"/>
        </w:rPr>
        <w:t>B</w:t>
      </w:r>
      <w:r>
        <w:rPr>
          <w:rFonts w:ascii="SimSun" w:hAnsi="SimSun" w:eastAsia="SimSun" w:cs="SimSun"/>
          <w:spacing w:val="4"/>
        </w:rPr>
        <w:t xml:space="preserve"> </w:t>
      </w:r>
      <w:r>
        <w:rPr>
          <w:spacing w:val="-12"/>
        </w:rPr>
        <w:t>开户银行名称：北京银行大钟寺支行</w:t>
      </w:r>
    </w:p>
    <w:p>
      <w:pPr>
        <w:pStyle w:val="BodyText"/>
        <w:ind w:left="540"/>
        <w:spacing w:before="60" w:line="221" w:lineRule="auto"/>
        <w:rPr/>
      </w:pPr>
      <w:r>
        <w:rPr>
          <w:spacing w:val="15"/>
        </w:rPr>
        <w:t>开户银行账号：20000029674400010310244</w:t>
      </w:r>
    </w:p>
    <w:p>
      <w:pPr>
        <w:pStyle w:val="BodyText"/>
        <w:ind w:left="540"/>
        <w:spacing w:before="214" w:line="222" w:lineRule="auto"/>
        <w:rPr/>
      </w:pPr>
      <w:r>
        <w:rPr>
          <w:rFonts w:ascii="SimSun" w:hAnsi="SimSun" w:eastAsia="SimSun" w:cs="SimSun"/>
          <w:spacing w:val="-6"/>
        </w:rPr>
        <w:t>2、</w:t>
      </w:r>
      <w:r>
        <w:rPr>
          <w:spacing w:val="-6"/>
        </w:rPr>
        <w:t>乙方信息</w:t>
      </w:r>
    </w:p>
    <w:p>
      <w:pPr>
        <w:pStyle w:val="BodyText"/>
        <w:ind w:left="540" w:right="2639"/>
        <w:spacing w:before="172" w:line="334" w:lineRule="auto"/>
        <w:rPr/>
      </w:pPr>
      <w:r>
        <w:rPr>
          <w:spacing w:val="-5"/>
        </w:rPr>
        <w:t>乙方：曲阜市巨力铁路轨道工程股份有限公司</w:t>
      </w:r>
      <w:r>
        <w:rPr>
          <w:spacing w:val="17"/>
        </w:rPr>
        <w:t xml:space="preserve"> </w:t>
      </w:r>
      <w:r>
        <w:rPr>
          <w:spacing w:val="-11"/>
        </w:rPr>
        <w:t>注册地址：曲阜市台湾工业园</w:t>
      </w:r>
    </w:p>
    <w:p>
      <w:pPr>
        <w:pStyle w:val="BodyText"/>
        <w:ind w:left="540" w:right="112"/>
        <w:spacing w:before="30" w:line="335" w:lineRule="auto"/>
        <w:rPr/>
      </w:pPr>
      <w:r>
        <w:rPr>
          <w:spacing w:val="-12"/>
        </w:rPr>
        <w:t>通讯地址：曲阜市台湾工业园创业大道南首</w:t>
      </w:r>
      <w:r>
        <w:rPr>
          <w:spacing w:val="-12"/>
        </w:rPr>
        <w:t xml:space="preserve">          </w:t>
      </w:r>
      <w:r>
        <w:rPr>
          <w:spacing w:val="-12"/>
        </w:rPr>
        <w:t>邮编：273100</w:t>
      </w:r>
      <w:r>
        <w:rPr/>
        <w:t xml:space="preserve"> </w:t>
      </w:r>
      <w:r>
        <w:rPr>
          <w:spacing w:val="-8"/>
        </w:rPr>
        <w:t>法定代表人：孙邦忠</w:t>
      </w:r>
      <w:r>
        <w:rPr>
          <w:spacing w:val="-8"/>
        </w:rPr>
        <w:t xml:space="preserve">                     </w:t>
      </w:r>
      <w:r>
        <w:rPr>
          <w:spacing w:val="-8"/>
        </w:rPr>
        <w:t>职务：执行董事</w:t>
      </w:r>
    </w:p>
    <w:p>
      <w:pPr>
        <w:pStyle w:val="BodyText"/>
        <w:ind w:left="540"/>
        <w:spacing w:before="50" w:line="222" w:lineRule="auto"/>
        <w:rPr/>
      </w:pPr>
      <w:r>
        <w:rPr>
          <w:spacing w:val="-12"/>
        </w:rPr>
        <w:t>纳税人身份：一般纳税人</w:t>
      </w:r>
    </w:p>
    <w:p>
      <w:pPr>
        <w:pStyle w:val="BodyText"/>
        <w:ind w:left="540"/>
        <w:spacing w:before="191" w:line="222" w:lineRule="auto"/>
        <w:rPr>
          <w:rFonts w:ascii="SimSun" w:hAnsi="SimSun" w:eastAsia="SimSun" w:cs="SimSun"/>
        </w:rPr>
      </w:pPr>
      <w:r>
        <w:rPr>
          <w:spacing w:val="-7"/>
        </w:rPr>
        <w:t>纳税人识别号：913708816920379</w:t>
      </w:r>
      <w:r>
        <w:rPr>
          <w:spacing w:val="-8"/>
        </w:rPr>
        <w:t>2</w:t>
      </w:r>
      <w:r>
        <w:rPr>
          <w:rFonts w:ascii="SimSun" w:hAnsi="SimSun" w:eastAsia="SimSun" w:cs="SimSun"/>
          <w:spacing w:val="-8"/>
        </w:rPr>
        <w:t>X4</w:t>
      </w:r>
    </w:p>
    <w:p>
      <w:pPr>
        <w:pStyle w:val="BodyText"/>
        <w:ind w:left="540" w:right="3088"/>
        <w:spacing w:before="199" w:line="328" w:lineRule="auto"/>
        <w:rPr/>
      </w:pPr>
      <w:r>
        <w:rPr>
          <w:spacing w:val="-13"/>
        </w:rPr>
        <w:t>开户银行名称：中国工商银行济宁曲阜支行</w:t>
      </w:r>
      <w:r>
        <w:rPr>
          <w:spacing w:val="5"/>
        </w:rPr>
        <w:t xml:space="preserve"> </w:t>
      </w:r>
      <w:r>
        <w:rPr>
          <w:spacing w:val="-7"/>
        </w:rPr>
        <w:t>开户银行账号：1608002619020400179</w:t>
      </w:r>
    </w:p>
    <w:p>
      <w:pPr>
        <w:spacing w:line="328" w:lineRule="auto"/>
        <w:sectPr>
          <w:footerReference w:type="default" r:id="rId4"/>
          <w:pgSz w:w="12190" w:h="17020"/>
          <w:pgMar w:top="1436" w:right="1772" w:bottom="1242" w:left="1519" w:header="0" w:footer="1107" w:gutter="0"/>
        </w:sectPr>
        <w:rPr/>
      </w:pPr>
    </w:p>
    <w:p>
      <w:pPr>
        <w:pStyle w:val="BodyText"/>
        <w:ind w:left="638"/>
        <w:spacing w:before="96" w:line="221" w:lineRule="auto"/>
        <w:rPr/>
      </w:pPr>
      <w:r>
        <w:rPr>
          <w:b/>
          <w:bCs/>
          <w:spacing w:val="-13"/>
        </w:rPr>
        <w:t>第二条：产品名称、规格、数量、价格和金额</w:t>
      </w:r>
    </w:p>
    <w:p>
      <w:pPr>
        <w:spacing w:line="144" w:lineRule="exact"/>
        <w:rPr/>
      </w:pPr>
      <w:r/>
    </w:p>
    <w:tbl>
      <w:tblPr>
        <w:tblStyle w:val="TableNormal"/>
        <w:tblW w:w="9222"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83"/>
        <w:gridCol w:w="1109"/>
        <w:gridCol w:w="569"/>
        <w:gridCol w:w="749"/>
        <w:gridCol w:w="1368"/>
        <w:gridCol w:w="849"/>
        <w:gridCol w:w="1129"/>
        <w:gridCol w:w="839"/>
        <w:gridCol w:w="1127"/>
      </w:tblGrid>
      <w:tr>
        <w:trPr>
          <w:trHeight w:val="933" w:hRule="atLeast"/>
        </w:trPr>
        <w:tc>
          <w:tcPr>
            <w:tcW w:w="1483" w:type="dxa"/>
            <w:vAlign w:val="top"/>
          </w:tcPr>
          <w:p>
            <w:pPr>
              <w:pStyle w:val="TableText"/>
              <w:ind w:left="494" w:right="485"/>
              <w:spacing w:before="187" w:line="242" w:lineRule="auto"/>
              <w:rPr/>
            </w:pPr>
            <w:r>
              <w:rPr>
                <w:spacing w:val="5"/>
              </w:rPr>
              <w:t>设备</w:t>
            </w:r>
            <w:r>
              <w:rPr/>
              <w:t xml:space="preserve"> </w:t>
            </w:r>
            <w:r>
              <w:rPr>
                <w:spacing w:val="6"/>
              </w:rPr>
              <w:t>名称</w:t>
            </w:r>
          </w:p>
        </w:tc>
        <w:tc>
          <w:tcPr>
            <w:tcW w:w="1109" w:type="dxa"/>
            <w:vAlign w:val="top"/>
          </w:tcPr>
          <w:p>
            <w:pPr>
              <w:pStyle w:val="TableText"/>
              <w:ind w:left="301" w:right="302"/>
              <w:spacing w:before="205" w:line="230" w:lineRule="auto"/>
              <w:rPr/>
            </w:pPr>
            <w:r>
              <w:rPr>
                <w:spacing w:val="5"/>
              </w:rPr>
              <w:t>规格</w:t>
            </w:r>
            <w:r>
              <w:rPr/>
              <w:t xml:space="preserve"> </w:t>
            </w:r>
            <w:r>
              <w:rPr>
                <w:spacing w:val="7"/>
              </w:rPr>
              <w:t>型号</w:t>
            </w:r>
          </w:p>
        </w:tc>
        <w:tc>
          <w:tcPr>
            <w:tcW w:w="569" w:type="dxa"/>
            <w:vAlign w:val="top"/>
            <w:textDirection w:val="tbRlV"/>
          </w:tcPr>
          <w:p>
            <w:pPr>
              <w:pStyle w:val="TableText"/>
              <w:ind w:left="214"/>
              <w:spacing w:before="174" w:line="202" w:lineRule="auto"/>
              <w:rPr/>
            </w:pPr>
            <w:r>
              <w:rPr/>
              <w:t>单位</w:t>
            </w:r>
          </w:p>
        </w:tc>
        <w:tc>
          <w:tcPr>
            <w:tcW w:w="749" w:type="dxa"/>
            <w:vAlign w:val="top"/>
          </w:tcPr>
          <w:p>
            <w:pPr>
              <w:spacing w:line="275" w:lineRule="auto"/>
              <w:rPr>
                <w:rFonts w:ascii="Arial"/>
                <w:sz w:val="21"/>
              </w:rPr>
            </w:pPr>
            <w:r/>
          </w:p>
          <w:p>
            <w:pPr>
              <w:pStyle w:val="TableText"/>
              <w:ind w:left="123"/>
              <w:spacing w:before="78" w:line="219" w:lineRule="auto"/>
              <w:rPr/>
            </w:pPr>
            <w:r>
              <w:rPr>
                <w:spacing w:val="4"/>
              </w:rPr>
              <w:t>数量</w:t>
            </w:r>
          </w:p>
        </w:tc>
        <w:tc>
          <w:tcPr>
            <w:tcW w:w="1368" w:type="dxa"/>
            <w:vAlign w:val="top"/>
          </w:tcPr>
          <w:p>
            <w:pPr>
              <w:pStyle w:val="TableText"/>
              <w:ind w:left="104" w:right="240" w:firstLine="210"/>
              <w:spacing w:before="195" w:line="231" w:lineRule="auto"/>
              <w:rPr/>
            </w:pPr>
            <w:r>
              <w:rPr>
                <w:spacing w:val="3"/>
              </w:rPr>
              <w:t>不含税</w:t>
            </w:r>
            <w:r>
              <w:rPr/>
              <w:t xml:space="preserve"> </w:t>
            </w:r>
            <w:r>
              <w:rPr>
                <w:spacing w:val="10"/>
              </w:rPr>
              <w:t>单价(元)</w:t>
            </w:r>
          </w:p>
        </w:tc>
        <w:tc>
          <w:tcPr>
            <w:tcW w:w="849" w:type="dxa"/>
            <w:vAlign w:val="top"/>
          </w:tcPr>
          <w:p>
            <w:pPr>
              <w:pStyle w:val="TableText"/>
              <w:ind w:left="116" w:right="130" w:firstLine="59"/>
              <w:spacing w:before="185" w:line="248" w:lineRule="auto"/>
              <w:rPr/>
            </w:pPr>
            <w:r>
              <w:rPr>
                <w:spacing w:val="-6"/>
              </w:rPr>
              <w:t>增值</w:t>
            </w:r>
            <w:r>
              <w:rPr/>
              <w:t xml:space="preserve"> </w:t>
            </w:r>
            <w:r>
              <w:rPr>
                <w:spacing w:val="-3"/>
              </w:rPr>
              <w:t>税率%</w:t>
            </w:r>
          </w:p>
        </w:tc>
        <w:tc>
          <w:tcPr>
            <w:tcW w:w="1129" w:type="dxa"/>
            <w:vAlign w:val="top"/>
          </w:tcPr>
          <w:p>
            <w:pPr>
              <w:pStyle w:val="TableText"/>
              <w:ind w:left="317" w:right="268"/>
              <w:spacing w:before="33" w:line="228" w:lineRule="auto"/>
              <w:jc w:val="both"/>
              <w:rPr/>
            </w:pPr>
            <w:r>
              <w:rPr>
                <w:spacing w:val="-6"/>
              </w:rPr>
              <w:t>增值</w:t>
            </w:r>
            <w:r>
              <w:rPr/>
              <w:t xml:space="preserve"> </w:t>
            </w:r>
            <w:r>
              <w:rPr>
                <w:spacing w:val="-5"/>
              </w:rPr>
              <w:t>税额</w:t>
            </w:r>
            <w:r>
              <w:rPr/>
              <w:t xml:space="preserve"> </w:t>
            </w:r>
            <w:r>
              <w:rPr>
                <w:spacing w:val="17"/>
              </w:rPr>
              <w:t>(元)</w:t>
            </w:r>
          </w:p>
        </w:tc>
        <w:tc>
          <w:tcPr>
            <w:tcW w:w="839" w:type="dxa"/>
            <w:vAlign w:val="top"/>
          </w:tcPr>
          <w:p>
            <w:pPr>
              <w:pStyle w:val="TableText"/>
              <w:ind w:left="178" w:right="117"/>
              <w:spacing w:before="53" w:line="223" w:lineRule="auto"/>
              <w:jc w:val="both"/>
              <w:rPr/>
            </w:pPr>
            <w:r>
              <w:rPr>
                <w:spacing w:val="-5"/>
              </w:rPr>
              <w:t>含税</w:t>
            </w:r>
            <w:r>
              <w:rPr/>
              <w:t xml:space="preserve"> </w:t>
            </w:r>
            <w:r>
              <w:rPr>
                <w:spacing w:val="5"/>
              </w:rPr>
              <w:t>单价</w:t>
            </w:r>
            <w:r>
              <w:rPr/>
              <w:t xml:space="preserve"> </w:t>
            </w:r>
            <w:r>
              <w:rPr>
                <w:spacing w:val="17"/>
              </w:rPr>
              <w:t>(元)</w:t>
            </w:r>
          </w:p>
        </w:tc>
        <w:tc>
          <w:tcPr>
            <w:tcW w:w="1127" w:type="dxa"/>
            <w:vAlign w:val="top"/>
          </w:tcPr>
          <w:p>
            <w:pPr>
              <w:pStyle w:val="TableText"/>
              <w:ind w:left="319" w:right="264"/>
              <w:spacing w:before="45" w:line="225" w:lineRule="auto"/>
              <w:jc w:val="both"/>
              <w:rPr/>
            </w:pPr>
            <w:r>
              <w:rPr>
                <w:spacing w:val="-5"/>
              </w:rPr>
              <w:t>含税</w:t>
            </w:r>
            <w:r>
              <w:rPr/>
              <w:t xml:space="preserve"> </w:t>
            </w:r>
            <w:r>
              <w:rPr>
                <w:spacing w:val="5"/>
              </w:rPr>
              <w:t>总价</w:t>
            </w:r>
            <w:r>
              <w:rPr/>
              <w:t xml:space="preserve"> </w:t>
            </w:r>
            <w:r>
              <w:rPr>
                <w:spacing w:val="17"/>
              </w:rPr>
              <w:t>(元)</w:t>
            </w:r>
          </w:p>
        </w:tc>
      </w:tr>
      <w:tr>
        <w:trPr>
          <w:trHeight w:val="499" w:hRule="atLeast"/>
        </w:trPr>
        <w:tc>
          <w:tcPr>
            <w:tcW w:w="1483" w:type="dxa"/>
            <w:vAlign w:val="top"/>
          </w:tcPr>
          <w:p>
            <w:pPr>
              <w:pStyle w:val="TableText"/>
              <w:ind w:left="14"/>
              <w:spacing w:before="132" w:line="219" w:lineRule="auto"/>
              <w:rPr/>
            </w:pPr>
            <w:r>
              <w:rPr>
                <w:spacing w:val="2"/>
              </w:rPr>
              <w:t>地铁长枕模具</w:t>
            </w:r>
          </w:p>
        </w:tc>
        <w:tc>
          <w:tcPr>
            <w:tcW w:w="1109" w:type="dxa"/>
            <w:vAlign w:val="top"/>
          </w:tcPr>
          <w:p>
            <w:pPr>
              <w:pStyle w:val="TableText"/>
              <w:ind w:left="361"/>
              <w:spacing w:before="193" w:line="183" w:lineRule="auto"/>
              <w:rPr/>
            </w:pPr>
            <w:r>
              <w:rPr>
                <w:spacing w:val="-3"/>
              </w:rPr>
              <w:t>2*5</w:t>
            </w:r>
          </w:p>
        </w:tc>
        <w:tc>
          <w:tcPr>
            <w:tcW w:w="569" w:type="dxa"/>
            <w:vAlign w:val="top"/>
          </w:tcPr>
          <w:p>
            <w:pPr>
              <w:pStyle w:val="TableText"/>
              <w:ind w:left="152"/>
              <w:spacing w:before="132" w:line="220" w:lineRule="auto"/>
              <w:rPr/>
            </w:pPr>
            <w:r>
              <w:rPr/>
              <w:t>套</w:t>
            </w:r>
          </w:p>
        </w:tc>
        <w:tc>
          <w:tcPr>
            <w:tcW w:w="749" w:type="dxa"/>
            <w:vAlign w:val="top"/>
          </w:tcPr>
          <w:p>
            <w:pPr>
              <w:pStyle w:val="TableText"/>
              <w:ind w:left="243"/>
              <w:spacing w:before="193" w:line="183" w:lineRule="auto"/>
              <w:rPr/>
            </w:pPr>
            <w:r>
              <w:rPr>
                <w:spacing w:val="-4"/>
              </w:rPr>
              <w:t>30</w:t>
            </w:r>
          </w:p>
        </w:tc>
        <w:tc>
          <w:tcPr>
            <w:tcW w:w="1368" w:type="dxa"/>
            <w:vAlign w:val="top"/>
          </w:tcPr>
          <w:p>
            <w:pPr>
              <w:pStyle w:val="TableText"/>
              <w:ind w:left="64"/>
              <w:spacing w:before="193" w:line="183" w:lineRule="auto"/>
              <w:rPr/>
            </w:pPr>
            <w:r>
              <w:rPr>
                <w:spacing w:val="-2"/>
              </w:rPr>
              <w:t>30530.97</w:t>
            </w:r>
          </w:p>
        </w:tc>
        <w:tc>
          <w:tcPr>
            <w:tcW w:w="849" w:type="dxa"/>
            <w:vAlign w:val="top"/>
          </w:tcPr>
          <w:p>
            <w:pPr>
              <w:pStyle w:val="TableText"/>
              <w:ind w:left="236"/>
              <w:spacing w:before="192" w:line="184" w:lineRule="auto"/>
              <w:rPr/>
            </w:pPr>
            <w:r>
              <w:rPr>
                <w:spacing w:val="-7"/>
              </w:rPr>
              <w:t>13%</w:t>
            </w:r>
          </w:p>
        </w:tc>
        <w:tc>
          <w:tcPr>
            <w:tcW w:w="1129" w:type="dxa"/>
            <w:vAlign w:val="top"/>
          </w:tcPr>
          <w:p>
            <w:pPr>
              <w:pStyle w:val="TableText"/>
              <w:ind w:left="137"/>
              <w:spacing w:before="193" w:line="183" w:lineRule="auto"/>
              <w:rPr/>
            </w:pPr>
            <w:r>
              <w:rPr>
                <w:spacing w:val="-2"/>
              </w:rPr>
              <w:t>3969.03</w:t>
            </w:r>
          </w:p>
        </w:tc>
        <w:tc>
          <w:tcPr>
            <w:tcW w:w="839" w:type="dxa"/>
            <w:vAlign w:val="top"/>
          </w:tcPr>
          <w:p>
            <w:pPr>
              <w:pStyle w:val="TableText"/>
              <w:ind w:left="118"/>
              <w:spacing w:before="193" w:line="183" w:lineRule="auto"/>
              <w:rPr/>
            </w:pPr>
            <w:r>
              <w:rPr>
                <w:spacing w:val="-3"/>
              </w:rPr>
              <w:t>34500</w:t>
            </w:r>
          </w:p>
        </w:tc>
        <w:tc>
          <w:tcPr>
            <w:tcW w:w="1127" w:type="dxa"/>
            <w:vAlign w:val="top"/>
          </w:tcPr>
          <w:p>
            <w:pPr>
              <w:pStyle w:val="TableText"/>
              <w:ind w:left="139"/>
              <w:spacing w:before="192" w:line="184" w:lineRule="auto"/>
              <w:rPr/>
            </w:pPr>
            <w:r>
              <w:rPr>
                <w:spacing w:val="-4"/>
              </w:rPr>
              <w:t>1035000</w:t>
            </w:r>
          </w:p>
        </w:tc>
      </w:tr>
      <w:tr>
        <w:trPr>
          <w:trHeight w:val="539" w:hRule="atLeast"/>
        </w:trPr>
        <w:tc>
          <w:tcPr>
            <w:tcW w:w="1483" w:type="dxa"/>
            <w:vAlign w:val="top"/>
          </w:tcPr>
          <w:p>
            <w:pPr>
              <w:pStyle w:val="TableText"/>
              <w:ind w:left="373" w:right="4" w:hanging="359"/>
              <w:spacing w:before="11" w:line="199" w:lineRule="auto"/>
              <w:rPr/>
            </w:pPr>
            <w:r>
              <w:rPr>
                <w:spacing w:val="2"/>
              </w:rPr>
              <w:t>地铁长枕模具</w:t>
            </w:r>
            <w:r>
              <w:rPr/>
              <w:t xml:space="preserve"> </w:t>
            </w:r>
            <w:r>
              <w:rPr>
                <w:spacing w:val="5"/>
              </w:rPr>
              <w:t>加长型</w:t>
            </w:r>
          </w:p>
        </w:tc>
        <w:tc>
          <w:tcPr>
            <w:tcW w:w="1109" w:type="dxa"/>
            <w:vAlign w:val="top"/>
          </w:tcPr>
          <w:p>
            <w:pPr>
              <w:pStyle w:val="TableText"/>
              <w:ind w:left="361"/>
              <w:spacing w:before="214" w:line="183" w:lineRule="auto"/>
              <w:rPr/>
            </w:pPr>
            <w:r>
              <w:rPr>
                <w:spacing w:val="-3"/>
              </w:rPr>
              <w:t>2*5</w:t>
            </w:r>
          </w:p>
        </w:tc>
        <w:tc>
          <w:tcPr>
            <w:tcW w:w="569" w:type="dxa"/>
            <w:vAlign w:val="top"/>
          </w:tcPr>
          <w:p>
            <w:pPr>
              <w:pStyle w:val="TableText"/>
              <w:ind w:left="152"/>
              <w:spacing w:before="153" w:line="220" w:lineRule="auto"/>
              <w:rPr/>
            </w:pPr>
            <w:r>
              <w:rPr/>
              <w:t>套</w:t>
            </w:r>
          </w:p>
        </w:tc>
        <w:tc>
          <w:tcPr>
            <w:tcW w:w="749" w:type="dxa"/>
            <w:vAlign w:val="top"/>
          </w:tcPr>
          <w:p>
            <w:pPr>
              <w:pStyle w:val="TableText"/>
              <w:ind w:left="303"/>
              <w:spacing w:before="216" w:line="182" w:lineRule="auto"/>
              <w:rPr/>
            </w:pPr>
            <w:r>
              <w:rPr/>
              <w:t>5</w:t>
            </w:r>
          </w:p>
        </w:tc>
        <w:tc>
          <w:tcPr>
            <w:tcW w:w="1368" w:type="dxa"/>
            <w:vAlign w:val="top"/>
          </w:tcPr>
          <w:p>
            <w:pPr>
              <w:pStyle w:val="TableText"/>
              <w:ind w:left="64"/>
              <w:spacing w:before="213" w:line="184" w:lineRule="auto"/>
              <w:rPr/>
            </w:pPr>
            <w:r>
              <w:rPr>
                <w:spacing w:val="-2"/>
              </w:rPr>
              <w:t>33185.84</w:t>
            </w:r>
          </w:p>
        </w:tc>
        <w:tc>
          <w:tcPr>
            <w:tcW w:w="849" w:type="dxa"/>
            <w:vAlign w:val="top"/>
          </w:tcPr>
          <w:p>
            <w:pPr>
              <w:pStyle w:val="TableText"/>
              <w:ind w:left="236"/>
              <w:spacing w:before="213" w:line="184" w:lineRule="auto"/>
              <w:rPr/>
            </w:pPr>
            <w:r>
              <w:rPr>
                <w:spacing w:val="-7"/>
              </w:rPr>
              <w:t>13%</w:t>
            </w:r>
          </w:p>
        </w:tc>
        <w:tc>
          <w:tcPr>
            <w:tcW w:w="1129" w:type="dxa"/>
            <w:vAlign w:val="top"/>
          </w:tcPr>
          <w:p>
            <w:pPr>
              <w:pStyle w:val="TableText"/>
              <w:ind w:left="137"/>
              <w:spacing w:before="213" w:line="184" w:lineRule="auto"/>
              <w:rPr/>
            </w:pPr>
            <w:r>
              <w:rPr>
                <w:spacing w:val="-2"/>
              </w:rPr>
              <w:t>4314.16</w:t>
            </w:r>
          </w:p>
        </w:tc>
        <w:tc>
          <w:tcPr>
            <w:tcW w:w="839" w:type="dxa"/>
            <w:vAlign w:val="top"/>
          </w:tcPr>
          <w:p>
            <w:pPr>
              <w:pStyle w:val="TableText"/>
              <w:ind w:left="118"/>
              <w:spacing w:before="214" w:line="183" w:lineRule="auto"/>
              <w:rPr/>
            </w:pPr>
            <w:r>
              <w:rPr>
                <w:spacing w:val="-3"/>
              </w:rPr>
              <w:t>37500</w:t>
            </w:r>
          </w:p>
        </w:tc>
        <w:tc>
          <w:tcPr>
            <w:tcW w:w="1127" w:type="dxa"/>
            <w:vAlign w:val="top"/>
          </w:tcPr>
          <w:p>
            <w:pPr>
              <w:pStyle w:val="TableText"/>
              <w:ind w:left="199"/>
              <w:spacing w:before="213" w:line="184" w:lineRule="auto"/>
              <w:rPr/>
            </w:pPr>
            <w:r>
              <w:rPr>
                <w:spacing w:val="-4"/>
              </w:rPr>
              <w:t>187500</w:t>
            </w:r>
          </w:p>
        </w:tc>
      </w:tr>
      <w:tr>
        <w:trPr>
          <w:trHeight w:val="499" w:hRule="atLeast"/>
        </w:trPr>
        <w:tc>
          <w:tcPr>
            <w:tcW w:w="1483" w:type="dxa"/>
            <w:vAlign w:val="top"/>
          </w:tcPr>
          <w:p>
            <w:pPr>
              <w:pStyle w:val="TableText"/>
              <w:ind w:left="74"/>
              <w:spacing w:before="134" w:line="219" w:lineRule="auto"/>
              <w:rPr/>
            </w:pPr>
            <w:r>
              <w:rPr>
                <w:spacing w:val="-1"/>
              </w:rPr>
              <w:t>XII型枕模具</w:t>
            </w:r>
          </w:p>
        </w:tc>
        <w:tc>
          <w:tcPr>
            <w:tcW w:w="1109" w:type="dxa"/>
            <w:vAlign w:val="top"/>
          </w:tcPr>
          <w:p>
            <w:pPr>
              <w:pStyle w:val="TableText"/>
              <w:ind w:left="361"/>
              <w:spacing w:before="195" w:line="183" w:lineRule="auto"/>
              <w:rPr/>
            </w:pPr>
            <w:r>
              <w:rPr>
                <w:spacing w:val="-3"/>
              </w:rPr>
              <w:t>2*5</w:t>
            </w:r>
          </w:p>
        </w:tc>
        <w:tc>
          <w:tcPr>
            <w:tcW w:w="569" w:type="dxa"/>
            <w:vAlign w:val="top"/>
          </w:tcPr>
          <w:p>
            <w:pPr>
              <w:pStyle w:val="TableText"/>
              <w:ind w:left="152"/>
              <w:spacing w:before="134" w:line="220" w:lineRule="auto"/>
              <w:rPr/>
            </w:pPr>
            <w:r>
              <w:rPr/>
              <w:t>套</w:t>
            </w:r>
          </w:p>
        </w:tc>
        <w:tc>
          <w:tcPr>
            <w:tcW w:w="749" w:type="dxa"/>
            <w:vAlign w:val="top"/>
          </w:tcPr>
          <w:p>
            <w:pPr>
              <w:pStyle w:val="TableText"/>
              <w:ind w:left="303"/>
              <w:spacing w:before="195" w:line="183" w:lineRule="auto"/>
              <w:rPr/>
            </w:pPr>
            <w:r>
              <w:rPr/>
              <w:t>4</w:t>
            </w:r>
          </w:p>
        </w:tc>
        <w:tc>
          <w:tcPr>
            <w:tcW w:w="1368" w:type="dxa"/>
            <w:vAlign w:val="top"/>
          </w:tcPr>
          <w:p>
            <w:pPr>
              <w:pStyle w:val="TableText"/>
              <w:ind w:left="64"/>
              <w:spacing w:before="195" w:line="183" w:lineRule="auto"/>
              <w:rPr/>
            </w:pPr>
            <w:r>
              <w:rPr>
                <w:spacing w:val="-2"/>
              </w:rPr>
              <w:t>33628.32</w:t>
            </w:r>
          </w:p>
        </w:tc>
        <w:tc>
          <w:tcPr>
            <w:tcW w:w="849" w:type="dxa"/>
            <w:vAlign w:val="top"/>
          </w:tcPr>
          <w:p>
            <w:pPr>
              <w:pStyle w:val="TableText"/>
              <w:ind w:left="236"/>
              <w:spacing w:before="194" w:line="184" w:lineRule="auto"/>
              <w:rPr/>
            </w:pPr>
            <w:r>
              <w:rPr>
                <w:spacing w:val="-7"/>
              </w:rPr>
              <w:t>13%</w:t>
            </w:r>
          </w:p>
        </w:tc>
        <w:tc>
          <w:tcPr>
            <w:tcW w:w="1129" w:type="dxa"/>
            <w:vAlign w:val="top"/>
          </w:tcPr>
          <w:p>
            <w:pPr>
              <w:pStyle w:val="TableText"/>
              <w:ind w:left="137"/>
              <w:spacing w:before="194" w:line="184" w:lineRule="auto"/>
              <w:rPr/>
            </w:pPr>
            <w:r>
              <w:rPr>
                <w:spacing w:val="-2"/>
              </w:rPr>
              <w:t>4371.68</w:t>
            </w:r>
          </w:p>
        </w:tc>
        <w:tc>
          <w:tcPr>
            <w:tcW w:w="839" w:type="dxa"/>
            <w:vAlign w:val="top"/>
          </w:tcPr>
          <w:p>
            <w:pPr>
              <w:pStyle w:val="TableText"/>
              <w:ind w:left="118"/>
              <w:spacing w:before="195" w:line="183" w:lineRule="auto"/>
              <w:rPr/>
            </w:pPr>
            <w:r>
              <w:rPr>
                <w:spacing w:val="-3"/>
              </w:rPr>
              <w:t>38000</w:t>
            </w:r>
          </w:p>
        </w:tc>
        <w:tc>
          <w:tcPr>
            <w:tcW w:w="1127" w:type="dxa"/>
            <w:vAlign w:val="top"/>
          </w:tcPr>
          <w:p>
            <w:pPr>
              <w:pStyle w:val="TableText"/>
              <w:ind w:left="199"/>
              <w:spacing w:before="194" w:line="184" w:lineRule="auto"/>
              <w:rPr/>
            </w:pPr>
            <w:r>
              <w:rPr>
                <w:spacing w:val="-4"/>
              </w:rPr>
              <w:t>152000</w:t>
            </w:r>
          </w:p>
        </w:tc>
      </w:tr>
      <w:tr>
        <w:trPr>
          <w:trHeight w:val="509" w:hRule="atLeast"/>
        </w:trPr>
        <w:tc>
          <w:tcPr>
            <w:tcW w:w="1483" w:type="dxa"/>
            <w:vAlign w:val="top"/>
          </w:tcPr>
          <w:p>
            <w:pPr>
              <w:pStyle w:val="TableText"/>
              <w:ind w:left="254"/>
              <w:spacing w:before="145" w:line="219" w:lineRule="auto"/>
              <w:rPr/>
            </w:pPr>
            <w:r>
              <w:rPr>
                <w:spacing w:val="3"/>
              </w:rPr>
              <w:t>短枕模具</w:t>
            </w:r>
          </w:p>
        </w:tc>
        <w:tc>
          <w:tcPr>
            <w:tcW w:w="1109" w:type="dxa"/>
            <w:vAlign w:val="top"/>
          </w:tcPr>
          <w:p>
            <w:pPr>
              <w:pStyle w:val="TableText"/>
              <w:ind w:left="301"/>
              <w:spacing w:before="206" w:line="183" w:lineRule="auto"/>
              <w:rPr/>
            </w:pPr>
            <w:r>
              <w:rPr>
                <w:spacing w:val="-3"/>
              </w:rPr>
              <w:t>2*20</w:t>
            </w:r>
          </w:p>
        </w:tc>
        <w:tc>
          <w:tcPr>
            <w:tcW w:w="569" w:type="dxa"/>
            <w:vAlign w:val="top"/>
          </w:tcPr>
          <w:p>
            <w:pPr>
              <w:pStyle w:val="TableText"/>
              <w:ind w:left="152"/>
              <w:spacing w:before="145" w:line="220" w:lineRule="auto"/>
              <w:rPr/>
            </w:pPr>
            <w:r>
              <w:rPr/>
              <w:t>套</w:t>
            </w:r>
          </w:p>
        </w:tc>
        <w:tc>
          <w:tcPr>
            <w:tcW w:w="749" w:type="dxa"/>
            <w:vAlign w:val="top"/>
          </w:tcPr>
          <w:p>
            <w:pPr>
              <w:rPr>
                <w:rFonts w:ascii="Arial"/>
                <w:sz w:val="21"/>
              </w:rPr>
            </w:pPr>
            <w:r/>
          </w:p>
        </w:tc>
        <w:tc>
          <w:tcPr>
            <w:tcW w:w="1368" w:type="dxa"/>
            <w:vAlign w:val="top"/>
          </w:tcPr>
          <w:p>
            <w:pPr>
              <w:pStyle w:val="TableText"/>
              <w:ind w:left="64"/>
              <w:spacing w:before="206" w:line="183" w:lineRule="auto"/>
              <w:rPr/>
            </w:pPr>
            <w:r>
              <w:rPr>
                <w:spacing w:val="-2"/>
              </w:rPr>
              <w:t>34070.8</w:t>
            </w:r>
          </w:p>
        </w:tc>
        <w:tc>
          <w:tcPr>
            <w:tcW w:w="849" w:type="dxa"/>
            <w:vAlign w:val="top"/>
          </w:tcPr>
          <w:p>
            <w:pPr>
              <w:pStyle w:val="TableText"/>
              <w:ind w:left="236"/>
              <w:spacing w:before="205" w:line="184" w:lineRule="auto"/>
              <w:rPr/>
            </w:pPr>
            <w:r>
              <w:rPr>
                <w:spacing w:val="-7"/>
              </w:rPr>
              <w:t>13%</w:t>
            </w:r>
          </w:p>
        </w:tc>
        <w:tc>
          <w:tcPr>
            <w:tcW w:w="1129" w:type="dxa"/>
            <w:vAlign w:val="top"/>
          </w:tcPr>
          <w:p>
            <w:pPr>
              <w:pStyle w:val="TableText"/>
              <w:ind w:left="197"/>
              <w:spacing w:before="206" w:line="183" w:lineRule="auto"/>
              <w:rPr/>
            </w:pPr>
            <w:r>
              <w:rPr>
                <w:spacing w:val="-2"/>
              </w:rPr>
              <w:t>4429.2</w:t>
            </w:r>
          </w:p>
        </w:tc>
        <w:tc>
          <w:tcPr>
            <w:tcW w:w="839" w:type="dxa"/>
            <w:vAlign w:val="top"/>
          </w:tcPr>
          <w:p>
            <w:pPr>
              <w:pStyle w:val="TableText"/>
              <w:ind w:left="118"/>
              <w:spacing w:before="206" w:line="183" w:lineRule="auto"/>
              <w:rPr/>
            </w:pPr>
            <w:r>
              <w:rPr>
                <w:spacing w:val="-3"/>
              </w:rPr>
              <w:t>38500</w:t>
            </w:r>
          </w:p>
        </w:tc>
        <w:tc>
          <w:tcPr>
            <w:tcW w:w="1127" w:type="dxa"/>
            <w:vAlign w:val="top"/>
          </w:tcPr>
          <w:p>
            <w:pPr>
              <w:pStyle w:val="TableText"/>
              <w:ind w:left="259"/>
              <w:spacing w:before="206" w:line="183" w:lineRule="auto"/>
              <w:rPr/>
            </w:pPr>
            <w:r>
              <w:rPr>
                <w:spacing w:val="-3"/>
              </w:rPr>
              <w:t>38500</w:t>
            </w:r>
          </w:p>
        </w:tc>
      </w:tr>
      <w:tr>
        <w:trPr>
          <w:trHeight w:val="539" w:hRule="atLeast"/>
        </w:trPr>
        <w:tc>
          <w:tcPr>
            <w:tcW w:w="1483" w:type="dxa"/>
            <w:vAlign w:val="top"/>
          </w:tcPr>
          <w:p>
            <w:pPr>
              <w:pStyle w:val="TableText"/>
              <w:ind w:left="493" w:right="8" w:hanging="479"/>
              <w:spacing w:before="16" w:line="197" w:lineRule="auto"/>
              <w:rPr/>
            </w:pPr>
            <w:r>
              <w:rPr>
                <w:spacing w:val="1"/>
              </w:rPr>
              <w:t>可换底式岔枕</w:t>
            </w:r>
            <w:r>
              <w:rPr>
                <w:spacing w:val="2"/>
              </w:rPr>
              <w:t xml:space="preserve"> </w:t>
            </w:r>
            <w:r>
              <w:rPr>
                <w:spacing w:val="6"/>
              </w:rPr>
              <w:t>模具</w:t>
            </w:r>
          </w:p>
        </w:tc>
        <w:tc>
          <w:tcPr>
            <w:tcW w:w="1109" w:type="dxa"/>
            <w:vAlign w:val="top"/>
          </w:tcPr>
          <w:p>
            <w:pPr>
              <w:rPr>
                <w:rFonts w:ascii="Arial"/>
                <w:sz w:val="21"/>
              </w:rPr>
            </w:pPr>
            <w:r/>
          </w:p>
        </w:tc>
        <w:tc>
          <w:tcPr>
            <w:tcW w:w="569" w:type="dxa"/>
            <w:vAlign w:val="top"/>
          </w:tcPr>
          <w:p>
            <w:pPr>
              <w:pStyle w:val="TableText"/>
              <w:ind w:left="152"/>
              <w:spacing w:before="156" w:line="220" w:lineRule="auto"/>
              <w:rPr/>
            </w:pPr>
            <w:r>
              <w:rPr/>
              <w:t>套</w:t>
            </w:r>
          </w:p>
        </w:tc>
        <w:tc>
          <w:tcPr>
            <w:tcW w:w="749" w:type="dxa"/>
            <w:vAlign w:val="top"/>
          </w:tcPr>
          <w:p>
            <w:pPr>
              <w:pStyle w:val="TableText"/>
              <w:ind w:left="243"/>
              <w:spacing w:before="216" w:line="184" w:lineRule="auto"/>
              <w:rPr/>
            </w:pPr>
            <w:r>
              <w:rPr>
                <w:spacing w:val="-7"/>
              </w:rPr>
              <w:t>15</w:t>
            </w:r>
          </w:p>
        </w:tc>
        <w:tc>
          <w:tcPr>
            <w:tcW w:w="1368" w:type="dxa"/>
            <w:vAlign w:val="top"/>
          </w:tcPr>
          <w:p>
            <w:pPr>
              <w:pStyle w:val="TableText"/>
              <w:ind w:left="64"/>
              <w:spacing w:before="217" w:line="183" w:lineRule="auto"/>
              <w:rPr/>
            </w:pPr>
            <w:r>
              <w:rPr>
                <w:spacing w:val="-1"/>
              </w:rPr>
              <w:t>40530.97</w:t>
            </w:r>
          </w:p>
        </w:tc>
        <w:tc>
          <w:tcPr>
            <w:tcW w:w="849" w:type="dxa"/>
            <w:vAlign w:val="top"/>
          </w:tcPr>
          <w:p>
            <w:pPr>
              <w:pStyle w:val="TableText"/>
              <w:ind w:left="236"/>
              <w:spacing w:before="216" w:line="184" w:lineRule="auto"/>
              <w:rPr/>
            </w:pPr>
            <w:r>
              <w:rPr>
                <w:spacing w:val="-7"/>
              </w:rPr>
              <w:t>13%</w:t>
            </w:r>
          </w:p>
        </w:tc>
        <w:tc>
          <w:tcPr>
            <w:tcW w:w="1129" w:type="dxa"/>
            <w:vAlign w:val="top"/>
          </w:tcPr>
          <w:p>
            <w:pPr>
              <w:pStyle w:val="TableText"/>
              <w:ind w:left="137"/>
              <w:spacing w:before="217" w:line="183" w:lineRule="auto"/>
              <w:rPr/>
            </w:pPr>
            <w:r>
              <w:rPr>
                <w:spacing w:val="-2"/>
              </w:rPr>
              <w:t>5269.03</w:t>
            </w:r>
          </w:p>
        </w:tc>
        <w:tc>
          <w:tcPr>
            <w:tcW w:w="839" w:type="dxa"/>
            <w:vAlign w:val="top"/>
          </w:tcPr>
          <w:p>
            <w:pPr>
              <w:pStyle w:val="TableText"/>
              <w:ind w:left="118"/>
              <w:spacing w:before="217" w:line="183" w:lineRule="auto"/>
              <w:rPr/>
            </w:pPr>
            <w:r>
              <w:rPr>
                <w:spacing w:val="-2"/>
              </w:rPr>
              <w:t>45800</w:t>
            </w:r>
          </w:p>
        </w:tc>
        <w:tc>
          <w:tcPr>
            <w:tcW w:w="1127" w:type="dxa"/>
            <w:vAlign w:val="top"/>
          </w:tcPr>
          <w:p>
            <w:pPr>
              <w:pStyle w:val="TableText"/>
              <w:ind w:left="199"/>
              <w:spacing w:before="217" w:line="183" w:lineRule="auto"/>
              <w:rPr/>
            </w:pPr>
            <w:r>
              <w:rPr>
                <w:spacing w:val="-2"/>
              </w:rPr>
              <w:t>687000</w:t>
            </w:r>
          </w:p>
        </w:tc>
      </w:tr>
      <w:tr>
        <w:trPr>
          <w:trHeight w:val="619" w:hRule="atLeast"/>
        </w:trPr>
        <w:tc>
          <w:tcPr>
            <w:tcW w:w="1483" w:type="dxa"/>
            <w:vAlign w:val="top"/>
          </w:tcPr>
          <w:p>
            <w:pPr>
              <w:pStyle w:val="TableText"/>
              <w:ind w:left="254"/>
              <w:spacing w:before="196" w:line="219" w:lineRule="auto"/>
              <w:rPr/>
            </w:pPr>
            <w:r>
              <w:rPr>
                <w:spacing w:val="7"/>
              </w:rPr>
              <w:t>运输费用</w:t>
            </w:r>
          </w:p>
        </w:tc>
        <w:tc>
          <w:tcPr>
            <w:tcW w:w="1109" w:type="dxa"/>
            <w:vAlign w:val="top"/>
          </w:tcPr>
          <w:p>
            <w:pPr>
              <w:rPr>
                <w:rFonts w:ascii="Arial"/>
                <w:sz w:val="21"/>
              </w:rPr>
            </w:pPr>
            <w:r/>
          </w:p>
        </w:tc>
        <w:tc>
          <w:tcPr>
            <w:tcW w:w="569" w:type="dxa"/>
            <w:vAlign w:val="top"/>
          </w:tcPr>
          <w:p>
            <w:pPr>
              <w:pStyle w:val="TableText"/>
              <w:ind w:left="152"/>
              <w:spacing w:before="197" w:line="220" w:lineRule="auto"/>
              <w:rPr/>
            </w:pPr>
            <w:r>
              <w:rPr/>
              <w:t>项</w:t>
            </w:r>
          </w:p>
        </w:tc>
        <w:tc>
          <w:tcPr>
            <w:tcW w:w="749" w:type="dxa"/>
            <w:vAlign w:val="top"/>
          </w:tcPr>
          <w:p>
            <w:pPr>
              <w:pStyle w:val="TableText"/>
              <w:ind w:left="303"/>
              <w:spacing w:before="257" w:line="184" w:lineRule="auto"/>
              <w:rPr/>
            </w:pPr>
            <w:r>
              <w:rPr/>
              <w:t>1</w:t>
            </w:r>
          </w:p>
        </w:tc>
        <w:tc>
          <w:tcPr>
            <w:tcW w:w="1368" w:type="dxa"/>
            <w:vAlign w:val="top"/>
          </w:tcPr>
          <w:p>
            <w:pPr>
              <w:pStyle w:val="TableText"/>
              <w:ind w:left="64"/>
              <w:spacing w:before="258" w:line="183" w:lineRule="auto"/>
              <w:rPr/>
            </w:pPr>
            <w:r>
              <w:rPr>
                <w:spacing w:val="-1"/>
              </w:rPr>
              <w:t>424778.76</w:t>
            </w:r>
          </w:p>
        </w:tc>
        <w:tc>
          <w:tcPr>
            <w:tcW w:w="849" w:type="dxa"/>
            <w:vAlign w:val="top"/>
          </w:tcPr>
          <w:p>
            <w:pPr>
              <w:pStyle w:val="TableText"/>
              <w:ind w:left="236"/>
              <w:spacing w:before="257" w:line="184" w:lineRule="auto"/>
              <w:rPr/>
            </w:pPr>
            <w:r>
              <w:rPr>
                <w:spacing w:val="-7"/>
              </w:rPr>
              <w:t>13%</w:t>
            </w:r>
          </w:p>
        </w:tc>
        <w:tc>
          <w:tcPr>
            <w:tcW w:w="1129" w:type="dxa"/>
            <w:vAlign w:val="top"/>
          </w:tcPr>
          <w:p>
            <w:pPr>
              <w:pStyle w:val="TableText"/>
              <w:ind w:left="496" w:right="155" w:hanging="359"/>
              <w:spacing w:before="138" w:line="181" w:lineRule="auto"/>
              <w:rPr/>
            </w:pPr>
            <w:r>
              <w:rPr>
                <w:spacing w:val="-3"/>
              </w:rPr>
              <w:t>55221.2</w:t>
            </w:r>
            <w:r>
              <w:rPr>
                <w:spacing w:val="5"/>
              </w:rPr>
              <w:t xml:space="preserve"> </w:t>
            </w:r>
            <w:r>
              <w:rPr/>
              <w:t>4</w:t>
            </w:r>
          </w:p>
        </w:tc>
        <w:tc>
          <w:tcPr>
            <w:tcW w:w="839" w:type="dxa"/>
            <w:vAlign w:val="top"/>
          </w:tcPr>
          <w:p>
            <w:pPr>
              <w:pStyle w:val="TableText"/>
              <w:ind w:left="118"/>
              <w:spacing w:before="128" w:line="183" w:lineRule="auto"/>
              <w:rPr/>
            </w:pPr>
            <w:r>
              <w:rPr>
                <w:spacing w:val="-2"/>
              </w:rPr>
              <w:t>48000</w:t>
            </w:r>
          </w:p>
          <w:p>
            <w:pPr>
              <w:pStyle w:val="TableText"/>
              <w:ind w:left="358"/>
              <w:spacing w:before="51" w:line="191" w:lineRule="exact"/>
              <w:rPr/>
            </w:pPr>
            <w:r>
              <w:rPr>
                <w:position w:val="-3"/>
              </w:rPr>
              <w:t>0</w:t>
            </w:r>
          </w:p>
        </w:tc>
        <w:tc>
          <w:tcPr>
            <w:tcW w:w="1127" w:type="dxa"/>
            <w:vAlign w:val="top"/>
          </w:tcPr>
          <w:p>
            <w:pPr>
              <w:pStyle w:val="TableText"/>
              <w:ind w:left="199"/>
              <w:spacing w:before="158" w:line="183" w:lineRule="auto"/>
              <w:rPr/>
            </w:pPr>
            <w:r>
              <w:rPr>
                <w:spacing w:val="-2"/>
              </w:rPr>
              <w:t>480000</w:t>
            </w:r>
          </w:p>
        </w:tc>
      </w:tr>
      <w:tr>
        <w:trPr>
          <w:trHeight w:val="499" w:hRule="atLeast"/>
        </w:trPr>
        <w:tc>
          <w:tcPr>
            <w:tcW w:w="2592" w:type="dxa"/>
            <w:vAlign w:val="top"/>
            <w:gridSpan w:val="2"/>
          </w:tcPr>
          <w:p>
            <w:pPr>
              <w:pStyle w:val="TableText"/>
              <w:ind w:left="434"/>
              <w:spacing w:before="136" w:line="219" w:lineRule="auto"/>
              <w:rPr/>
            </w:pPr>
            <w:r>
              <w:rPr>
                <w:spacing w:val="1"/>
              </w:rPr>
              <w:t>人民币大写金额</w:t>
            </w:r>
          </w:p>
        </w:tc>
        <w:tc>
          <w:tcPr>
            <w:tcW w:w="3535" w:type="dxa"/>
            <w:vAlign w:val="top"/>
            <w:gridSpan w:val="4"/>
          </w:tcPr>
          <w:p>
            <w:pPr>
              <w:pStyle w:val="TableText"/>
              <w:ind w:left="792"/>
              <w:spacing w:before="136" w:line="219" w:lineRule="auto"/>
              <w:rPr/>
            </w:pPr>
            <w:r>
              <w:rPr>
                <w:spacing w:val="1"/>
              </w:rPr>
              <w:t>贰佰伍拾捌万元整</w:t>
            </w:r>
          </w:p>
        </w:tc>
        <w:tc>
          <w:tcPr>
            <w:tcW w:w="1129" w:type="dxa"/>
            <w:vAlign w:val="top"/>
          </w:tcPr>
          <w:p>
            <w:pPr>
              <w:pStyle w:val="TableText"/>
              <w:ind w:left="377"/>
              <w:spacing w:before="201" w:line="182" w:lineRule="auto"/>
              <w:rPr/>
            </w:pPr>
            <w:r>
              <w:rPr>
                <w:spacing w:val="-2"/>
              </w:rPr>
              <w:t>¥:</w:t>
            </w:r>
          </w:p>
        </w:tc>
        <w:tc>
          <w:tcPr>
            <w:tcW w:w="1966" w:type="dxa"/>
            <w:vAlign w:val="top"/>
            <w:gridSpan w:val="2"/>
          </w:tcPr>
          <w:p>
            <w:pPr>
              <w:pStyle w:val="TableText"/>
              <w:ind w:left="558"/>
              <w:spacing w:before="199" w:line="183" w:lineRule="auto"/>
              <w:rPr/>
            </w:pPr>
            <w:r>
              <w:rPr>
                <w:spacing w:val="-2"/>
              </w:rPr>
              <w:t>2580000</w:t>
            </w:r>
          </w:p>
        </w:tc>
      </w:tr>
      <w:tr>
        <w:trPr>
          <w:trHeight w:val="944" w:hRule="atLeast"/>
        </w:trPr>
        <w:tc>
          <w:tcPr>
            <w:tcW w:w="9222" w:type="dxa"/>
            <w:vAlign w:val="top"/>
            <w:gridSpan w:val="9"/>
          </w:tcPr>
          <w:p>
            <w:pPr>
              <w:pStyle w:val="TableText"/>
              <w:ind w:left="64"/>
              <w:spacing w:before="25" w:line="233" w:lineRule="auto"/>
              <w:jc w:val="both"/>
              <w:rPr/>
            </w:pPr>
            <w:r>
              <w:rPr/>
              <w:t>说明：本合同价款包含但不限于设备设计、制造、境内外运输、保险、报关、境内外相</w:t>
            </w:r>
            <w:r>
              <w:rPr>
                <w:spacing w:val="7"/>
              </w:rPr>
              <w:t xml:space="preserve"> </w:t>
            </w:r>
            <w:r>
              <w:rPr>
                <w:spacing w:val="1"/>
              </w:rPr>
              <w:t>关手续办理、资料提供、现场安装调试、技术服务、培训、</w:t>
            </w:r>
            <w:r>
              <w:rPr/>
              <w:t>随机资料、随机备件、售后 </w:t>
            </w:r>
            <w:r>
              <w:rPr/>
              <w:t>以及税金等一切费用。甲方验收合格前的货物毁损</w:t>
            </w:r>
            <w:r>
              <w:rPr>
                <w:spacing w:val="-1"/>
              </w:rPr>
              <w:t>、灭失风险由乙方承担。</w:t>
            </w:r>
          </w:p>
        </w:tc>
      </w:tr>
    </w:tbl>
    <w:p>
      <w:pPr>
        <w:ind w:left="768"/>
        <w:spacing w:before="22" w:line="219" w:lineRule="auto"/>
        <w:rPr>
          <w:rFonts w:ascii="SimSun" w:hAnsi="SimSun" w:eastAsia="SimSun" w:cs="SimSun"/>
          <w:sz w:val="27"/>
          <w:szCs w:val="27"/>
        </w:rPr>
      </w:pPr>
      <w:r>
        <w:rPr>
          <w:rFonts w:ascii="SimSun" w:hAnsi="SimSun" w:eastAsia="SimSun" w:cs="SimSun"/>
          <w:sz w:val="27"/>
          <w:szCs w:val="27"/>
          <w:b/>
          <w:bCs/>
          <w:spacing w:val="-4"/>
        </w:rPr>
        <w:t>第三条：质量要求、技术标准</w:t>
      </w:r>
    </w:p>
    <w:p>
      <w:pPr>
        <w:pStyle w:val="BodyText"/>
        <w:ind w:left="194" w:right="162" w:firstLine="560"/>
        <w:spacing w:before="235" w:line="314" w:lineRule="auto"/>
        <w:rPr/>
      </w:pPr>
      <w:r>
        <w:rPr>
          <w:rFonts w:ascii="SimSun" w:hAnsi="SimSun" w:eastAsia="SimSun" w:cs="SimSun"/>
          <w:spacing w:val="-13"/>
        </w:rPr>
        <w:t>1、</w:t>
      </w:r>
      <w:r>
        <w:rPr>
          <w:spacing w:val="-13"/>
        </w:rPr>
        <w:t>乙方应保证设备性能完好，符合国家及行业标准(乙方按照现行，</w:t>
      </w:r>
      <w:r>
        <w:rPr>
          <w:spacing w:val="16"/>
        </w:rPr>
        <w:t xml:space="preserve"> </w:t>
      </w:r>
      <w:r>
        <w:rPr>
          <w:spacing w:val="-15"/>
        </w:rPr>
        <w:t>国家标准或行业标准执行，同时满足极寒天气要求，并且在交付前对</w:t>
      </w:r>
      <w:r>
        <w:rPr>
          <w:spacing w:val="-16"/>
        </w:rPr>
        <w:t>设备</w:t>
      </w:r>
      <w:r>
        <w:rPr/>
        <w:t xml:space="preserve"> </w:t>
      </w:r>
      <w:r>
        <w:rPr>
          <w:spacing w:val="-16"/>
        </w:rPr>
        <w:t>按照行业标准规定需要检测的内容全部进行检查。交付前没有材质或工艺</w:t>
      </w:r>
      <w:r>
        <w:rPr>
          <w:spacing w:val="6"/>
        </w:rPr>
        <w:t xml:space="preserve"> </w:t>
      </w:r>
      <w:r>
        <w:rPr>
          <w:spacing w:val="-16"/>
        </w:rPr>
        <w:t>上的缺陷。</w:t>
      </w:r>
    </w:p>
    <w:p>
      <w:pPr>
        <w:pStyle w:val="BodyText"/>
        <w:ind w:left="194" w:right="238" w:firstLine="560"/>
        <w:spacing w:before="212" w:line="281" w:lineRule="auto"/>
        <w:rPr/>
      </w:pPr>
      <w:r>
        <w:rPr>
          <w:rFonts w:ascii="SimSun" w:hAnsi="SimSun" w:eastAsia="SimSun" w:cs="SimSun"/>
          <w:spacing w:val="-11"/>
        </w:rPr>
        <w:t>2、</w:t>
      </w:r>
      <w:r>
        <w:rPr>
          <w:spacing w:val="-11"/>
        </w:rPr>
        <w:t>乙方必须向甲方提供全部适用的、必要的图纸、技术参数、配置</w:t>
      </w:r>
      <w:r>
        <w:rPr>
          <w:spacing w:val="13"/>
        </w:rPr>
        <w:t xml:space="preserve"> </w:t>
      </w:r>
      <w:r>
        <w:rPr>
          <w:spacing w:val="-12"/>
        </w:rPr>
        <w:t>配件清单及型号说明、产品合格证、使用说明书及其它相关资料。</w:t>
      </w:r>
    </w:p>
    <w:p>
      <w:pPr>
        <w:pStyle w:val="BodyText"/>
        <w:ind w:left="194" w:right="239" w:firstLine="560"/>
        <w:spacing w:before="208" w:line="288" w:lineRule="auto"/>
        <w:rPr/>
      </w:pPr>
      <w:r>
        <w:rPr>
          <w:rFonts w:ascii="SimSun" w:hAnsi="SimSun" w:eastAsia="SimSun" w:cs="SimSun"/>
          <w:spacing w:val="13"/>
        </w:rPr>
        <w:t>3、</w:t>
      </w:r>
      <w:r>
        <w:rPr>
          <w:spacing w:val="13"/>
        </w:rPr>
        <w:t>具体的技术参数见附表1,配置表见附表3及配件(含型号)清</w:t>
      </w:r>
      <w:r>
        <w:rPr>
          <w:spacing w:val="16"/>
        </w:rPr>
        <w:t xml:space="preserve"> </w:t>
      </w:r>
      <w:r>
        <w:rPr>
          <w:spacing w:val="-6"/>
        </w:rPr>
        <w:t>单见附表2。</w:t>
      </w:r>
    </w:p>
    <w:p>
      <w:pPr>
        <w:pStyle w:val="BodyText"/>
        <w:ind w:left="758"/>
        <w:spacing w:before="182" w:line="222" w:lineRule="auto"/>
        <w:rPr/>
      </w:pPr>
      <w:r>
        <w:rPr>
          <w:b/>
          <w:bCs/>
          <w:spacing w:val="-13"/>
        </w:rPr>
        <w:t>第四条：交货时间、交货地点、运输方式</w:t>
      </w:r>
    </w:p>
    <w:p>
      <w:pPr>
        <w:pStyle w:val="BodyText"/>
        <w:ind w:left="754"/>
        <w:spacing w:before="195" w:line="222" w:lineRule="auto"/>
        <w:rPr/>
      </w:pPr>
      <w:r>
        <w:rPr>
          <w:spacing w:val="18"/>
        </w:rPr>
        <w:t>1、交货时间：2024年9月15日</w:t>
      </w:r>
    </w:p>
    <w:p>
      <w:pPr>
        <w:pStyle w:val="BodyText"/>
        <w:ind w:left="754"/>
        <w:spacing w:before="199" w:line="222" w:lineRule="auto"/>
        <w:rPr/>
      </w:pPr>
      <w:r>
        <w:rPr>
          <w:rFonts w:ascii="SimSun" w:hAnsi="SimSun" w:eastAsia="SimSun" w:cs="SimSun"/>
          <w:spacing w:val="-15"/>
        </w:rPr>
        <w:t>2、</w:t>
      </w:r>
      <w:r>
        <w:rPr>
          <w:spacing w:val="-15"/>
        </w:rPr>
        <w:t>交货地点：</w:t>
      </w:r>
      <w:r>
        <w:rPr>
          <w:spacing w:val="-15"/>
        </w:rPr>
        <w:t xml:space="preserve">  </w:t>
      </w:r>
      <w:r>
        <w:rPr>
          <w:spacing w:val="-15"/>
        </w:rPr>
        <w:t>哈萨克斯坦轨道工程项目部甲方指定地点</w:t>
      </w:r>
    </w:p>
    <w:p>
      <w:pPr>
        <w:pStyle w:val="BodyText"/>
        <w:ind w:left="754"/>
        <w:spacing w:before="204" w:line="222" w:lineRule="auto"/>
        <w:rPr/>
      </w:pPr>
      <w:r>
        <w:rPr>
          <w:spacing w:val="3"/>
        </w:rPr>
        <w:t>双方联系人及电话：袁冲18463280444;许玉贤18954078805</w:t>
      </w:r>
    </w:p>
    <w:p>
      <w:pPr>
        <w:pStyle w:val="BodyText"/>
        <w:ind w:left="754"/>
        <w:spacing w:before="196" w:line="219" w:lineRule="auto"/>
        <w:rPr/>
      </w:pPr>
      <w:r>
        <w:rPr>
          <w:spacing w:val="-16"/>
        </w:rPr>
        <w:t>乙方应在交货前</w:t>
      </w:r>
      <w:r>
        <w:rPr>
          <w:spacing w:val="-60"/>
        </w:rPr>
        <w:t xml:space="preserve"> </w:t>
      </w:r>
      <w:r>
        <w:rPr>
          <w:rFonts w:ascii="Times New Roman" w:hAnsi="Times New Roman" w:eastAsia="Times New Roman" w:cs="Times New Roman"/>
          <w:u w:val="single" w:color="auto"/>
          <w:spacing w:val="-16"/>
        </w:rPr>
        <w:t>7</w:t>
      </w:r>
      <w:r>
        <w:rPr>
          <w:rFonts w:ascii="Times New Roman" w:hAnsi="Times New Roman" w:eastAsia="Times New Roman" w:cs="Times New Roman"/>
          <w:spacing w:val="20"/>
          <w:w w:val="101"/>
        </w:rPr>
        <w:t xml:space="preserve">  </w:t>
      </w:r>
      <w:r>
        <w:rPr>
          <w:spacing w:val="-16"/>
        </w:rPr>
        <w:t>日内，以电话或传真方式向甲方提供交货计划(内</w:t>
      </w:r>
    </w:p>
    <w:p>
      <w:pPr>
        <w:spacing w:line="219" w:lineRule="auto"/>
        <w:sectPr>
          <w:footerReference w:type="default" r:id="rId5"/>
          <w:pgSz w:w="12190" w:h="17020"/>
          <w:pgMar w:top="1446" w:right="1652" w:bottom="1242" w:left="1305" w:header="0" w:footer="1107" w:gutter="0"/>
        </w:sectPr>
        <w:rPr/>
      </w:pPr>
    </w:p>
    <w:p>
      <w:pPr>
        <w:pStyle w:val="BodyText"/>
        <w:ind w:right="78"/>
        <w:spacing w:before="62" w:line="340" w:lineRule="auto"/>
        <w:rPr/>
      </w:pPr>
      <w:r>
        <w:rPr>
          <w:spacing w:val="-16"/>
        </w:rPr>
        <w:t>容包括合同号、设备名称、规格型号、数量、重量和体积的约数、交</w:t>
      </w:r>
      <w:r>
        <w:rPr>
          <w:spacing w:val="-17"/>
        </w:rPr>
        <w:t>货时</w:t>
      </w:r>
      <w:r>
        <w:rPr/>
        <w:t xml:space="preserve"> </w:t>
      </w:r>
      <w:r>
        <w:rPr>
          <w:spacing w:val="-9"/>
        </w:rPr>
        <w:t>间、地点、运输安排)。甲方及时办理好现场收货及验收准备工作。</w:t>
      </w:r>
    </w:p>
    <w:p>
      <w:pPr>
        <w:pStyle w:val="BodyText"/>
        <w:ind w:left="580"/>
        <w:spacing w:before="35" w:line="221" w:lineRule="auto"/>
        <w:rPr>
          <w:sz w:val="27"/>
          <w:szCs w:val="27"/>
        </w:rPr>
      </w:pPr>
      <w:r>
        <w:rPr>
          <w:rFonts w:ascii="SimSun" w:hAnsi="SimSun" w:eastAsia="SimSun" w:cs="SimSun"/>
          <w:spacing w:val="4"/>
        </w:rPr>
        <w:t>3、</w:t>
      </w:r>
      <w:r>
        <w:rPr>
          <w:spacing w:val="4"/>
        </w:rPr>
        <w:t>运输方式：</w:t>
      </w:r>
      <w:r>
        <w:rPr>
          <w:sz w:val="27"/>
          <w:szCs w:val="27"/>
          <w:u w:val="single" w:color="auto"/>
          <w:spacing w:val="75"/>
        </w:rPr>
        <w:t xml:space="preserve"> </w:t>
      </w:r>
      <w:r>
        <w:rPr>
          <w:sz w:val="27"/>
          <w:szCs w:val="27"/>
          <w:u w:val="single" w:color="auto"/>
          <w:spacing w:val="4"/>
        </w:rPr>
        <w:t>汽车运输</w:t>
      </w:r>
    </w:p>
    <w:p>
      <w:pPr>
        <w:pStyle w:val="BodyText"/>
        <w:ind w:left="584"/>
        <w:spacing w:before="214" w:line="221" w:lineRule="auto"/>
        <w:outlineLvl w:val="0"/>
        <w:rPr/>
      </w:pPr>
      <w:r>
        <w:rPr>
          <w:b/>
          <w:bCs/>
          <w:spacing w:val="-13"/>
        </w:rPr>
        <w:t>第五条：设备验收及保修</w:t>
      </w:r>
    </w:p>
    <w:p>
      <w:pPr>
        <w:pStyle w:val="BodyText"/>
        <w:ind w:right="35" w:firstLine="580"/>
        <w:spacing w:before="179" w:line="337" w:lineRule="auto"/>
        <w:jc w:val="both"/>
        <w:rPr/>
      </w:pPr>
      <w:r>
        <w:rPr>
          <w:rFonts w:ascii="SimSun" w:hAnsi="SimSun" w:eastAsia="SimSun" w:cs="SimSun"/>
          <w:spacing w:val="-1"/>
        </w:rPr>
        <w:t>1、</w:t>
      </w:r>
      <w:r>
        <w:rPr>
          <w:spacing w:val="-1"/>
        </w:rPr>
        <w:t>验收时间：设备进场后，双方根据交货计划(配置</w:t>
      </w:r>
      <w:r>
        <w:rPr>
          <w:spacing w:val="-2"/>
        </w:rPr>
        <w:t>清单)共同确</w:t>
      </w:r>
      <w:r>
        <w:rPr/>
        <w:t xml:space="preserve"> </w:t>
      </w:r>
      <w:r>
        <w:rPr>
          <w:spacing w:val="-1"/>
        </w:rPr>
        <w:t>认到场设备，并填写“设备交货证明”附件</w:t>
      </w:r>
      <w:r>
        <w:rPr>
          <w:spacing w:val="-2"/>
        </w:rPr>
        <w:t>1,</w:t>
      </w:r>
      <w:r>
        <w:rPr>
          <w:spacing w:val="114"/>
        </w:rPr>
        <w:t xml:space="preserve"> </w:t>
      </w:r>
      <w:r>
        <w:rPr>
          <w:rFonts w:ascii="SimSun" w:hAnsi="SimSun" w:eastAsia="SimSun" w:cs="SimSun"/>
          <w:u w:val="single" w:color="auto"/>
          <w:spacing w:val="-113"/>
        </w:rPr>
        <w:t xml:space="preserve"> </w:t>
      </w:r>
      <w:r>
        <w:rPr>
          <w:rFonts w:ascii="SimSun" w:hAnsi="SimSun" w:eastAsia="SimSun" w:cs="SimSun"/>
          <w:u w:val="single" w:color="auto"/>
          <w:spacing w:val="-2"/>
        </w:rPr>
        <w:t>10</w:t>
      </w:r>
      <w:r>
        <w:rPr>
          <w:rFonts w:ascii="SimSun" w:hAnsi="SimSun" w:eastAsia="SimSun" w:cs="SimSun"/>
          <w:spacing w:val="-2"/>
        </w:rPr>
        <w:t xml:space="preserve"> </w:t>
      </w:r>
      <w:r>
        <w:rPr>
          <w:spacing w:val="-2"/>
        </w:rPr>
        <w:t>日内必须完成安装</w:t>
      </w:r>
      <w:r>
        <w:rPr/>
        <w:t xml:space="preserve"> </w:t>
      </w:r>
      <w:r>
        <w:rPr>
          <w:spacing w:val="-15"/>
        </w:rPr>
        <w:t>调试工作，甲方组织人员及时进行初步外观验收和调试后验收，乙方</w:t>
      </w:r>
      <w:r>
        <w:rPr>
          <w:spacing w:val="-16"/>
        </w:rPr>
        <w:t>安排</w:t>
      </w:r>
      <w:r>
        <w:rPr/>
        <w:t xml:space="preserve"> </w:t>
      </w:r>
      <w:r>
        <w:rPr>
          <w:spacing w:val="-13"/>
        </w:rPr>
        <w:t>专人共同参与验收。</w:t>
      </w:r>
    </w:p>
    <w:p>
      <w:pPr>
        <w:pStyle w:val="BodyText"/>
        <w:ind w:right="1" w:firstLine="580"/>
        <w:spacing w:before="58" w:line="340" w:lineRule="auto"/>
        <w:jc w:val="both"/>
        <w:rPr/>
      </w:pPr>
      <w:r>
        <w:rPr>
          <w:spacing w:val="-15"/>
        </w:rPr>
        <w:t>甲方在验收中，发现设备存在瑕疵或质量、环保要求等不符合规定，</w:t>
      </w:r>
      <w:r>
        <w:rPr>
          <w:spacing w:val="13"/>
        </w:rPr>
        <w:t xml:space="preserve"> </w:t>
      </w:r>
      <w:r>
        <w:rPr>
          <w:spacing w:val="-6"/>
        </w:rPr>
        <w:t>应在3天内向乙方提出书面异议；乙方在接到甲方的书面异议后，应在3</w:t>
      </w:r>
      <w:r>
        <w:rPr/>
        <w:t xml:space="preserve"> </w:t>
      </w:r>
      <w:r>
        <w:rPr>
          <w:spacing w:val="-13"/>
        </w:rPr>
        <w:t>天内处理，否则，视为违约并认同甲方的处理方式。</w:t>
      </w:r>
    </w:p>
    <w:p>
      <w:pPr>
        <w:pStyle w:val="BodyText"/>
        <w:ind w:left="560"/>
        <w:spacing w:before="43" w:line="222" w:lineRule="auto"/>
        <w:rPr/>
      </w:pPr>
      <w:r>
        <w:rPr>
          <w:rFonts w:ascii="SimSun" w:hAnsi="SimSun" w:eastAsia="SimSun" w:cs="SimSun"/>
          <w:spacing w:val="-15"/>
        </w:rPr>
        <w:t>2、</w:t>
      </w:r>
      <w:r>
        <w:rPr>
          <w:spacing w:val="-15"/>
        </w:rPr>
        <w:t>验收方式及标准：</w:t>
      </w:r>
    </w:p>
    <w:p>
      <w:pPr>
        <w:pStyle w:val="BodyText"/>
        <w:ind w:right="47" w:firstLine="580"/>
        <w:spacing w:before="198" w:line="317" w:lineRule="auto"/>
        <w:rPr/>
      </w:pPr>
      <w:r>
        <w:rPr>
          <w:spacing w:val="-5"/>
        </w:rPr>
        <w:t>(1)验收方式：进场时对设备结构、数量进行核验，</w:t>
      </w:r>
      <w:r>
        <w:rPr>
          <w:spacing w:val="-6"/>
        </w:rPr>
        <w:t>后由甲方设备</w:t>
      </w:r>
      <w:r>
        <w:rPr/>
        <w:t xml:space="preserve"> </w:t>
      </w:r>
      <w:r>
        <w:rPr>
          <w:spacing w:val="-15"/>
        </w:rPr>
        <w:t>管理人员对设备数量、规格、配置、材质、附件等进行初步外观验</w:t>
      </w:r>
      <w:r>
        <w:rPr>
          <w:spacing w:val="-16"/>
        </w:rPr>
        <w:t>收，再</w:t>
      </w:r>
      <w:r>
        <w:rPr/>
        <w:t xml:space="preserve"> </w:t>
      </w:r>
      <w:r>
        <w:rPr>
          <w:spacing w:val="-16"/>
        </w:rPr>
        <w:t>由双方进行现场调试，各项试验指标满足相关规范要求，双方签署“现场</w:t>
      </w:r>
      <w:r>
        <w:rPr>
          <w:spacing w:val="2"/>
        </w:rPr>
        <w:t xml:space="preserve"> </w:t>
      </w:r>
      <w:r>
        <w:rPr>
          <w:spacing w:val="-5"/>
        </w:rPr>
        <w:t>验收证书”附件2。验收不合格时，由乙方承担所有费用和损失。</w:t>
      </w:r>
    </w:p>
    <w:p>
      <w:pPr>
        <w:pStyle w:val="BodyText"/>
        <w:ind w:right="77" w:firstLine="580"/>
        <w:spacing w:before="176" w:line="309" w:lineRule="auto"/>
        <w:rPr/>
      </w:pPr>
      <w:r>
        <w:rPr>
          <w:spacing w:val="-5"/>
        </w:rPr>
        <w:t>(2)验收标准：①设备空运转正常、负重试生产正常；</w:t>
      </w:r>
      <w:r>
        <w:rPr>
          <w:spacing w:val="-6"/>
        </w:rPr>
        <w:t>②乙方需提</w:t>
      </w:r>
      <w:r>
        <w:rPr/>
        <w:t xml:space="preserve"> </w:t>
      </w:r>
      <w:r>
        <w:rPr>
          <w:spacing w:val="-16"/>
        </w:rPr>
        <w:t>供设备对应的国家相关设备检验单位出具的检验合格证和使用许可证，双</w:t>
      </w:r>
      <w:r>
        <w:rPr/>
        <w:t xml:space="preserve"> </w:t>
      </w:r>
      <w:r>
        <w:rPr>
          <w:spacing w:val="-16"/>
        </w:rPr>
        <w:t>方共同验收。</w:t>
      </w:r>
    </w:p>
    <w:p>
      <w:pPr>
        <w:pStyle w:val="BodyText"/>
        <w:ind w:right="28" w:firstLine="580"/>
        <w:spacing w:before="189" w:line="314" w:lineRule="auto"/>
        <w:rPr/>
      </w:pPr>
      <w:r>
        <w:rPr>
          <w:spacing w:val="-5"/>
        </w:rPr>
        <w:t>(3)损害、缺陷和减少的责任：若设备的质量、</w:t>
      </w:r>
      <w:r>
        <w:rPr>
          <w:spacing w:val="-6"/>
        </w:rPr>
        <w:t>规格、数量与合同</w:t>
      </w:r>
      <w:r>
        <w:rPr/>
        <w:t xml:space="preserve">  </w:t>
      </w:r>
      <w:r>
        <w:rPr>
          <w:spacing w:val="-15"/>
        </w:rPr>
        <w:t>规定和图纸不符，或设备存在质量缺陷，包括潜在的缺陷或使用了不合格</w:t>
      </w:r>
      <w:r>
        <w:rPr>
          <w:spacing w:val="16"/>
        </w:rPr>
        <w:t xml:space="preserve"> </w:t>
      </w:r>
      <w:r>
        <w:rPr>
          <w:spacing w:val="-15"/>
        </w:rPr>
        <w:t>的原材料和组件以及不规范的生产工艺，乙方应及时进行调换或</w:t>
      </w:r>
      <w:r>
        <w:rPr>
          <w:spacing w:val="-16"/>
        </w:rPr>
        <w:t>清退，并</w:t>
      </w:r>
      <w:r>
        <w:rPr/>
        <w:t xml:space="preserve"> </w:t>
      </w:r>
      <w:r>
        <w:rPr>
          <w:spacing w:val="-13"/>
        </w:rPr>
        <w:t>承担由此发生的一切费用。</w:t>
      </w:r>
    </w:p>
    <w:p>
      <w:pPr>
        <w:pStyle w:val="BodyText"/>
        <w:ind w:right="43" w:firstLine="580"/>
        <w:spacing w:before="203" w:line="302" w:lineRule="auto"/>
        <w:rPr/>
      </w:pPr>
      <w:r>
        <w:rPr>
          <w:spacing w:val="-11"/>
        </w:rPr>
        <w:t>(4)其他：乙方要使用完整的、全新的、系统的安装材料和零部件，</w:t>
      </w:r>
      <w:r>
        <w:rPr>
          <w:spacing w:val="7"/>
        </w:rPr>
        <w:t xml:space="preserve"> </w:t>
      </w:r>
      <w:r>
        <w:rPr>
          <w:spacing w:val="-6"/>
        </w:rPr>
        <w:t>在设备安装过程中的成品保护和设备零部件的保护工作由乙方负</w:t>
      </w:r>
      <w:r>
        <w:rPr>
          <w:spacing w:val="-7"/>
        </w:rPr>
        <w:t>责直至</w:t>
      </w:r>
      <w:r>
        <w:rPr/>
        <w:t xml:space="preserve"> </w:t>
      </w:r>
      <w:r>
        <w:rPr>
          <w:spacing w:val="-15"/>
        </w:rPr>
        <w:t>设备安装完成，验收合格交付甲方为止。在安装过程中，要严格遵守国家</w:t>
      </w:r>
    </w:p>
    <w:p>
      <w:pPr>
        <w:spacing w:line="302" w:lineRule="auto"/>
        <w:sectPr>
          <w:footerReference w:type="default" r:id="rId6"/>
          <w:pgSz w:w="12160" w:h="17000"/>
          <w:pgMar w:top="1445" w:right="1824" w:bottom="1227" w:left="1489" w:header="0" w:footer="1101" w:gutter="0"/>
        </w:sectPr>
        <w:rPr/>
      </w:pPr>
    </w:p>
    <w:p>
      <w:pPr>
        <w:pStyle w:val="BodyText"/>
        <w:spacing w:before="81" w:line="222" w:lineRule="auto"/>
        <w:rPr/>
      </w:pPr>
      <w:r>
        <w:rPr>
          <w:spacing w:val="-12"/>
        </w:rPr>
        <w:t>和地方有关安全规定，若发生人身或财产损失</w:t>
      </w:r>
      <w:r>
        <w:rPr>
          <w:spacing w:val="-13"/>
        </w:rPr>
        <w:t>，概由乙方负责。</w:t>
      </w:r>
    </w:p>
    <w:p>
      <w:pPr>
        <w:pStyle w:val="BodyText"/>
        <w:ind w:firstLine="559"/>
        <w:spacing w:before="179" w:line="339" w:lineRule="auto"/>
        <w:jc w:val="both"/>
        <w:rPr/>
      </w:pPr>
      <w:r>
        <w:rPr>
          <w:rFonts w:ascii="SimSun" w:hAnsi="SimSun" w:eastAsia="SimSun" w:cs="SimSun"/>
          <w:spacing w:val="-12"/>
        </w:rPr>
        <w:t>3、</w:t>
      </w:r>
      <w:r>
        <w:rPr>
          <w:spacing w:val="-12"/>
        </w:rPr>
        <w:t>设备质保：设备整机质量质保期为最终验收合格后</w:t>
      </w:r>
      <w:r>
        <w:rPr>
          <w:spacing w:val="-66"/>
        </w:rPr>
        <w:t xml:space="preserve"> </w:t>
      </w:r>
      <w:r>
        <w:rPr>
          <w:rFonts w:ascii="SimSun" w:hAnsi="SimSun" w:eastAsia="SimSun" w:cs="SimSun"/>
          <w:u w:val="single" w:color="auto"/>
          <w:spacing w:val="-112"/>
        </w:rPr>
        <w:t xml:space="preserve"> </w:t>
      </w:r>
      <w:r>
        <w:rPr>
          <w:rFonts w:ascii="SimSun" w:hAnsi="SimSun" w:eastAsia="SimSun" w:cs="SimSun"/>
          <w:u w:val="single" w:color="auto"/>
          <w:spacing w:val="-12"/>
        </w:rPr>
        <w:t>12</w:t>
      </w:r>
      <w:r>
        <w:rPr>
          <w:rFonts w:ascii="SimSun" w:hAnsi="SimSun" w:eastAsia="SimSun" w:cs="SimSun"/>
          <w:spacing w:val="38"/>
        </w:rPr>
        <w:t xml:space="preserve"> </w:t>
      </w:r>
      <w:r>
        <w:rPr>
          <w:spacing w:val="-12"/>
        </w:rPr>
        <w:t>个月。保</w:t>
      </w:r>
      <w:r>
        <w:rPr/>
        <w:t xml:space="preserve"> </w:t>
      </w:r>
      <w:r>
        <w:rPr>
          <w:spacing w:val="-16"/>
        </w:rPr>
        <w:t>质期内，乙方负责设备的质量保证责任，负责免费修理及更换部件；如属</w:t>
      </w:r>
      <w:r>
        <w:rPr>
          <w:spacing w:val="3"/>
        </w:rPr>
        <w:t xml:space="preserve"> </w:t>
      </w:r>
      <w:r>
        <w:rPr>
          <w:spacing w:val="-21"/>
        </w:rPr>
        <w:t>甲方违章操作，造成设备损坏，乙方负责免费维修，配件费用由甲方承担。</w:t>
      </w:r>
    </w:p>
    <w:p>
      <w:pPr>
        <w:pStyle w:val="BodyText"/>
        <w:ind w:right="75" w:firstLine="559"/>
        <w:spacing w:before="53" w:line="343" w:lineRule="auto"/>
        <w:jc w:val="both"/>
        <w:rPr/>
      </w:pPr>
      <w:r>
        <w:rPr>
          <w:spacing w:val="-16"/>
        </w:rPr>
        <w:t>乙方负责甲方设备的终身维修服务。质保期内出现设备故障的</w:t>
      </w:r>
      <w:r>
        <w:rPr>
          <w:spacing w:val="-17"/>
        </w:rPr>
        <w:t>，乙方</w:t>
      </w:r>
      <w:r>
        <w:rPr/>
        <w:t xml:space="preserve"> </w:t>
      </w:r>
      <w:r>
        <w:rPr>
          <w:spacing w:val="-12"/>
        </w:rPr>
        <w:t>在接到甲方通知</w:t>
      </w:r>
      <w:r>
        <w:rPr>
          <w:spacing w:val="57"/>
        </w:rPr>
        <w:t xml:space="preserve"> </w:t>
      </w:r>
      <w:r>
        <w:rPr>
          <w:rFonts w:ascii="Times New Roman" w:hAnsi="Times New Roman" w:eastAsia="Times New Roman" w:cs="Times New Roman"/>
          <w:u w:val="single" w:color="auto"/>
          <w:spacing w:val="-61"/>
        </w:rPr>
        <w:t xml:space="preserve"> </w:t>
      </w:r>
      <w:r>
        <w:rPr>
          <w:rFonts w:ascii="Times New Roman" w:hAnsi="Times New Roman" w:eastAsia="Times New Roman" w:cs="Times New Roman"/>
          <w:u w:val="single" w:color="auto"/>
          <w:spacing w:val="-12"/>
        </w:rPr>
        <w:t>3</w:t>
      </w:r>
      <w:r>
        <w:rPr>
          <w:rFonts w:ascii="Times New Roman" w:hAnsi="Times New Roman" w:eastAsia="Times New Roman" w:cs="Times New Roman"/>
          <w:spacing w:val="-12"/>
        </w:rPr>
        <w:t xml:space="preserve">  </w:t>
      </w:r>
      <w:r>
        <w:rPr>
          <w:spacing w:val="-12"/>
        </w:rPr>
        <w:t>小时内无条件积极响应甲方要求；质保期外，乙方应</w:t>
      </w:r>
      <w:r>
        <w:rPr/>
        <w:t xml:space="preserve"> </w:t>
      </w:r>
      <w:r>
        <w:rPr>
          <w:spacing w:val="-15"/>
        </w:rPr>
        <w:t>按照甲方要求及时安排技术人员提供帮助，如果需要收取相关费用的，按</w:t>
      </w:r>
      <w:r>
        <w:rPr/>
        <w:t xml:space="preserve"> </w:t>
      </w:r>
      <w:r>
        <w:rPr>
          <w:spacing w:val="-13"/>
        </w:rPr>
        <w:t>照基本成本收取。</w:t>
      </w:r>
    </w:p>
    <w:p>
      <w:pPr>
        <w:pStyle w:val="BodyText"/>
        <w:ind w:right="81" w:firstLine="559"/>
        <w:spacing w:before="30" w:line="322" w:lineRule="auto"/>
        <w:rPr/>
      </w:pPr>
      <w:r>
        <w:rPr>
          <w:rFonts w:ascii="SimSun" w:hAnsi="SimSun" w:eastAsia="SimSun" w:cs="SimSun"/>
          <w:spacing w:val="-11"/>
        </w:rPr>
        <w:t>4、</w:t>
      </w:r>
      <w:r>
        <w:rPr>
          <w:spacing w:val="-11"/>
        </w:rPr>
        <w:t>人员培训：对于设备的操作和使用，乙方免费安排技术和司机指</w:t>
      </w:r>
      <w:r>
        <w:rPr>
          <w:spacing w:val="17"/>
        </w:rPr>
        <w:t xml:space="preserve"> </w:t>
      </w:r>
      <w:r>
        <w:rPr>
          <w:spacing w:val="-12"/>
        </w:rPr>
        <w:t>导为甲方培训操作人员，培训期间食宿由甲方负责免费提供。</w:t>
      </w:r>
    </w:p>
    <w:p>
      <w:pPr>
        <w:pStyle w:val="BodyText"/>
        <w:ind w:left="564"/>
        <w:spacing w:before="75" w:line="220" w:lineRule="auto"/>
        <w:outlineLvl w:val="0"/>
        <w:rPr/>
      </w:pPr>
      <w:r>
        <w:rPr>
          <w:b/>
          <w:bCs/>
          <w:spacing w:val="-12"/>
        </w:rPr>
        <w:t>第六条：随机资料</w:t>
      </w:r>
    </w:p>
    <w:p>
      <w:pPr>
        <w:pStyle w:val="BodyText"/>
        <w:ind w:right="128" w:firstLine="559"/>
        <w:spacing w:before="199" w:line="329" w:lineRule="auto"/>
        <w:rPr/>
      </w:pPr>
      <w:r>
        <w:rPr>
          <w:spacing w:val="-17"/>
        </w:rPr>
        <w:t>双方约定随设备提供的检验报告及出厂合格证等技术文件，应明确供</w:t>
      </w:r>
      <w:r>
        <w:rPr>
          <w:spacing w:val="5"/>
        </w:rPr>
        <w:t xml:space="preserve"> </w:t>
      </w:r>
      <w:r>
        <w:rPr>
          <w:spacing w:val="-18"/>
        </w:rPr>
        <w:t>应清单。</w:t>
      </w:r>
    </w:p>
    <w:p>
      <w:pPr>
        <w:pStyle w:val="BodyText"/>
        <w:ind w:right="123" w:firstLine="559"/>
        <w:spacing w:before="47" w:line="288" w:lineRule="auto"/>
        <w:rPr/>
      </w:pPr>
      <w:r>
        <w:rPr>
          <w:rFonts w:ascii="SimSun" w:hAnsi="SimSun" w:eastAsia="SimSun" w:cs="SimSun"/>
          <w:spacing w:val="-12"/>
        </w:rPr>
        <w:t>1、</w:t>
      </w:r>
      <w:r>
        <w:rPr>
          <w:spacing w:val="-12"/>
        </w:rPr>
        <w:t>技术资料：总装图、电器原理图、接线图、液压原理图、操作保</w:t>
      </w:r>
      <w:r>
        <w:rPr>
          <w:spacing w:val="5"/>
        </w:rPr>
        <w:t xml:space="preserve"> </w:t>
      </w:r>
      <w:r>
        <w:rPr>
          <w:spacing w:val="-13"/>
        </w:rPr>
        <w:t>养手册、安全操作规程及其他随机技术资料。</w:t>
      </w:r>
    </w:p>
    <w:p>
      <w:pPr>
        <w:pStyle w:val="BodyText"/>
        <w:ind w:right="75" w:firstLine="559"/>
        <w:spacing w:before="196" w:line="283" w:lineRule="auto"/>
        <w:rPr/>
      </w:pPr>
      <w:r>
        <w:rPr>
          <w:rFonts w:ascii="SimSun" w:hAnsi="SimSun" w:eastAsia="SimSun" w:cs="SimSun"/>
          <w:spacing w:val="-10"/>
        </w:rPr>
        <w:t>2、</w:t>
      </w:r>
      <w:r>
        <w:rPr>
          <w:spacing w:val="-10"/>
        </w:rPr>
        <w:t>技术文件：货物清单、主要部件的验收报告、监</w:t>
      </w:r>
      <w:r>
        <w:rPr>
          <w:spacing w:val="-11"/>
        </w:rPr>
        <w:t>督检验证书、产</w:t>
      </w:r>
      <w:r>
        <w:rPr/>
        <w:t xml:space="preserve"> </w:t>
      </w:r>
      <w:r>
        <w:rPr>
          <w:spacing w:val="-15"/>
        </w:rPr>
        <w:t>品合格证及其他技术文件。</w:t>
      </w:r>
    </w:p>
    <w:p>
      <w:pPr>
        <w:pStyle w:val="BodyText"/>
        <w:ind w:right="59" w:firstLine="559"/>
        <w:spacing w:before="186" w:line="285" w:lineRule="auto"/>
        <w:rPr/>
      </w:pPr>
      <w:r>
        <w:rPr>
          <w:rFonts w:ascii="SimSun" w:hAnsi="SimSun" w:eastAsia="SimSun" w:cs="SimSun"/>
          <w:spacing w:val="-10"/>
        </w:rPr>
        <w:t>3、</w:t>
      </w:r>
      <w:r>
        <w:rPr>
          <w:spacing w:val="-10"/>
        </w:rPr>
        <w:t>设备配置清单、随机备件清单见附件、单机随车备品备件清单见</w:t>
      </w:r>
      <w:r>
        <w:rPr>
          <w:spacing w:val="9"/>
        </w:rPr>
        <w:t xml:space="preserve"> </w:t>
      </w:r>
      <w:r>
        <w:rPr>
          <w:spacing w:val="-11"/>
        </w:rPr>
        <w:t>附件。</w:t>
      </w:r>
    </w:p>
    <w:p>
      <w:pPr>
        <w:pStyle w:val="BodyText"/>
        <w:ind w:right="127" w:firstLine="559"/>
        <w:spacing w:before="198" w:line="331" w:lineRule="auto"/>
        <w:rPr/>
      </w:pPr>
      <w:r>
        <w:rPr>
          <w:spacing w:val="-17"/>
        </w:rPr>
        <w:t>以上资料一式二份免费提供给甲方，同时免费提供给甲方电子版资料</w:t>
      </w:r>
      <w:r>
        <w:rPr>
          <w:spacing w:val="6"/>
        </w:rPr>
        <w:t xml:space="preserve"> </w:t>
      </w:r>
      <w:r>
        <w:rPr>
          <w:spacing w:val="-15"/>
        </w:rPr>
        <w:t>一份。</w:t>
      </w:r>
    </w:p>
    <w:p>
      <w:pPr>
        <w:pStyle w:val="BodyText"/>
        <w:ind w:left="563"/>
        <w:spacing w:before="60" w:line="222" w:lineRule="auto"/>
        <w:rPr/>
      </w:pPr>
      <w:r>
        <w:rPr>
          <w:b/>
          <w:bCs/>
          <w:spacing w:val="-13"/>
        </w:rPr>
        <w:t>第七条：付款方式、条件和发票开具要求</w:t>
      </w:r>
    </w:p>
    <w:p>
      <w:pPr>
        <w:pStyle w:val="BodyText"/>
        <w:ind w:firstLine="559"/>
        <w:spacing w:before="190" w:line="283" w:lineRule="auto"/>
        <w:rPr/>
      </w:pPr>
      <w:r>
        <w:rPr>
          <w:rFonts w:ascii="SimSun" w:hAnsi="SimSun" w:eastAsia="SimSun" w:cs="SimSun"/>
          <w:spacing w:val="-12"/>
        </w:rPr>
        <w:t>1、</w:t>
      </w:r>
      <w:r>
        <w:rPr>
          <w:spacing w:val="-12"/>
        </w:rPr>
        <w:t>付款方式：甲方根据资金情况以以银行转账、电汇、承兑汇票或</w:t>
      </w:r>
      <w:r>
        <w:rPr>
          <w:spacing w:val="9"/>
        </w:rPr>
        <w:t xml:space="preserve"> </w:t>
      </w:r>
      <w:r>
        <w:rPr>
          <w:spacing w:val="-12"/>
        </w:rPr>
        <w:t>铁建银信、云信、供应链保理等方式支付，</w:t>
      </w:r>
      <w:r>
        <w:rPr>
          <w:spacing w:val="-13"/>
        </w:rPr>
        <w:t>如产生贴息，由乙方承担。。</w:t>
      </w:r>
    </w:p>
    <w:p>
      <w:pPr>
        <w:pStyle w:val="BodyText"/>
        <w:ind w:right="87" w:firstLine="559"/>
        <w:spacing w:before="196" w:line="284" w:lineRule="auto"/>
        <w:rPr/>
      </w:pPr>
      <w:r>
        <w:rPr>
          <w:rFonts w:ascii="SimSun" w:hAnsi="SimSun" w:eastAsia="SimSun" w:cs="SimSun"/>
          <w:spacing w:val="-6"/>
        </w:rPr>
        <w:t>2、</w:t>
      </w:r>
      <w:r>
        <w:rPr>
          <w:spacing w:val="-6"/>
        </w:rPr>
        <w:t>付款进度：双方签订采购合同，合同签订后预付合同总额30%模</w:t>
      </w:r>
      <w:r>
        <w:rPr>
          <w:spacing w:val="12"/>
        </w:rPr>
        <w:t xml:space="preserve"> </w:t>
      </w:r>
      <w:r>
        <w:rPr>
          <w:spacing w:val="7"/>
        </w:rPr>
        <w:t>具款774000元(大写柒拾柒万肆仟元整),模具安</w:t>
      </w:r>
      <w:r>
        <w:rPr>
          <w:spacing w:val="6"/>
        </w:rPr>
        <w:t>装并试运行正常经甲</w:t>
      </w:r>
    </w:p>
    <w:p>
      <w:pPr>
        <w:spacing w:line="284" w:lineRule="auto"/>
        <w:sectPr>
          <w:footerReference w:type="default" r:id="rId7"/>
          <w:pgSz w:w="12210" w:h="17040"/>
          <w:pgMar w:top="1448" w:right="1795" w:bottom="1256" w:left="1530" w:header="0" w:footer="1129" w:gutter="0"/>
        </w:sectPr>
        <w:rPr/>
      </w:pPr>
    </w:p>
    <w:p>
      <w:pPr>
        <w:pStyle w:val="BodyText"/>
        <w:spacing w:before="63" w:line="345" w:lineRule="auto"/>
        <w:rPr/>
      </w:pPr>
      <w:r>
        <w:rPr>
          <w:spacing w:val="-14"/>
        </w:rPr>
        <w:t>方相关部门验收合格后，乙方开具真实、合法、有效的增值税专用发票，</w:t>
      </w:r>
      <w:r>
        <w:rPr>
          <w:spacing w:val="12"/>
        </w:rPr>
        <w:t xml:space="preserve"> </w:t>
      </w:r>
      <w:r>
        <w:rPr>
          <w:spacing w:val="-2"/>
        </w:rPr>
        <w:t>甲方收到乙方开具的发票后，再支付合同总额60%模具款1548000元(大</w:t>
      </w:r>
      <w:r>
        <w:rPr>
          <w:spacing w:val="13"/>
        </w:rPr>
        <w:t xml:space="preserve"> </w:t>
      </w:r>
      <w:r>
        <w:rPr>
          <w:spacing w:val="-5"/>
        </w:rPr>
        <w:t>写壹佰伍拾肆万捌仟元整),如果乙方开具的发票不及时或不符合要求，</w:t>
      </w:r>
      <w:r>
        <w:rPr>
          <w:spacing w:val="14"/>
        </w:rPr>
        <w:t xml:space="preserve"> </w:t>
      </w:r>
      <w:r>
        <w:rPr>
          <w:spacing w:val="-7"/>
        </w:rPr>
        <w:t>甲方有权延迟或者拒绝支付货款，由此造成的经济损失均由</w:t>
      </w:r>
      <w:r>
        <w:rPr>
          <w:spacing w:val="-8"/>
        </w:rPr>
        <w:t>乙方自行承</w:t>
      </w:r>
      <w:r>
        <w:rPr/>
        <w:t xml:space="preserve"> </w:t>
      </w:r>
      <w:r>
        <w:rPr>
          <w:spacing w:val="5"/>
        </w:rPr>
        <w:t>担。剩余10%模具款258000元(大写贰拾伍万捌仟元整)一年质保期，</w:t>
      </w:r>
      <w:r>
        <w:rPr>
          <w:spacing w:val="13"/>
        </w:rPr>
        <w:t xml:space="preserve"> </w:t>
      </w:r>
      <w:r>
        <w:rPr>
          <w:spacing w:val="-16"/>
        </w:rPr>
        <w:t>质保期满，设备无质量问题的，经双方共同确认，签认“质保期满验收证</w:t>
      </w:r>
      <w:r>
        <w:rPr/>
        <w:t xml:space="preserve"> </w:t>
      </w:r>
      <w:r>
        <w:rPr>
          <w:spacing w:val="8"/>
        </w:rPr>
        <w:t>书”(附件3),并于“验收证书”签认后30日内无息支付质保金。</w:t>
      </w:r>
    </w:p>
    <w:p>
      <w:pPr>
        <w:pStyle w:val="BodyText"/>
        <w:ind w:firstLine="559"/>
        <w:spacing w:before="34" w:line="335" w:lineRule="auto"/>
        <w:rPr/>
      </w:pPr>
      <w:r>
        <w:rPr>
          <w:spacing w:val="-14"/>
        </w:rPr>
        <w:t>因甲方业主迟延支付工程款或甲方资金困难造成对乙方的拨款延期，</w:t>
      </w:r>
      <w:r>
        <w:rPr>
          <w:spacing w:val="3"/>
        </w:rPr>
        <w:t xml:space="preserve"> </w:t>
      </w:r>
      <w:r>
        <w:rPr>
          <w:spacing w:val="-7"/>
        </w:rPr>
        <w:t>双方风险共担，乙方同意延期6个月支付且不计利息。</w:t>
      </w:r>
    </w:p>
    <w:p>
      <w:pPr>
        <w:pStyle w:val="BodyText"/>
        <w:ind w:right="35" w:firstLine="559"/>
        <w:spacing w:before="34" w:line="342" w:lineRule="auto"/>
        <w:rPr/>
      </w:pPr>
      <w:r>
        <w:rPr>
          <w:spacing w:val="-6"/>
        </w:rPr>
        <w:t>如总包单位逾期计价、付款超30天的，乙方可暂停供货；如</w:t>
      </w:r>
      <w:r>
        <w:rPr>
          <w:spacing w:val="-7"/>
        </w:rPr>
        <w:t>乙方继</w:t>
      </w:r>
      <w:r>
        <w:rPr/>
        <w:t xml:space="preserve"> </w:t>
      </w:r>
      <w:r>
        <w:rPr>
          <w:spacing w:val="-15"/>
        </w:rPr>
        <w:t>续供货，则视为乙方免除甲方逾期付款责任，由此发生的风险由乙方自行</w:t>
      </w:r>
      <w:r>
        <w:rPr>
          <w:spacing w:val="8"/>
        </w:rPr>
        <w:t xml:space="preserve"> </w:t>
      </w:r>
      <w:r>
        <w:rPr>
          <w:spacing w:val="-5"/>
        </w:rPr>
        <w:t>承担</w:t>
      </w:r>
    </w:p>
    <w:p>
      <w:pPr>
        <w:pStyle w:val="BodyText"/>
        <w:ind w:left="559"/>
        <w:spacing w:before="50" w:line="222" w:lineRule="auto"/>
        <w:rPr/>
      </w:pPr>
      <w:r>
        <w:rPr>
          <w:rFonts w:ascii="SimSun" w:hAnsi="SimSun" w:eastAsia="SimSun" w:cs="SimSun"/>
          <w:spacing w:val="-16"/>
        </w:rPr>
        <w:t>3、</w:t>
      </w:r>
      <w:r>
        <w:rPr>
          <w:spacing w:val="-16"/>
        </w:rPr>
        <w:t>发票开具要求及责任：</w:t>
      </w:r>
    </w:p>
    <w:p>
      <w:pPr>
        <w:pStyle w:val="BodyText"/>
        <w:ind w:right="52" w:firstLine="669"/>
        <w:spacing w:before="160" w:line="290" w:lineRule="auto"/>
        <w:rPr/>
      </w:pPr>
      <w:r>
        <w:rPr>
          <w:spacing w:val="-5"/>
        </w:rPr>
        <w:t>(1)付款前乙方向甲方出具合法的与合同总价等额的增值税专用发</w:t>
      </w:r>
      <w:r>
        <w:rPr>
          <w:spacing w:val="6"/>
        </w:rPr>
        <w:t xml:space="preserve"> </w:t>
      </w:r>
      <w:r>
        <w:rPr>
          <w:spacing w:val="-4"/>
        </w:rPr>
        <w:t>票(含13%增值税),乙方应在开票之后五个工作</w:t>
      </w:r>
      <w:r>
        <w:rPr>
          <w:spacing w:val="-5"/>
        </w:rPr>
        <w:t>日内将发票送达甲方。</w:t>
      </w:r>
    </w:p>
    <w:p>
      <w:pPr>
        <w:pStyle w:val="BodyText"/>
        <w:ind w:right="47" w:firstLine="669"/>
        <w:spacing w:before="197" w:line="308" w:lineRule="auto"/>
        <w:rPr/>
      </w:pPr>
      <w:r>
        <w:rPr/>
        <w:t>(2)付款至合同额的30%时，乙方向甲方出具合法的与合同总价等</w:t>
      </w:r>
      <w:r>
        <w:rPr>
          <w:spacing w:val="6"/>
        </w:rPr>
        <w:t xml:space="preserve"> </w:t>
      </w:r>
      <w:r>
        <w:rPr>
          <w:spacing w:val="-6"/>
        </w:rPr>
        <w:t>额的增值税专用发票(含13%增值税),乙方应在开票之后五个工作日内将</w:t>
      </w:r>
      <w:r>
        <w:rPr>
          <w:spacing w:val="4"/>
        </w:rPr>
        <w:t xml:space="preserve"> </w:t>
      </w:r>
      <w:r>
        <w:rPr>
          <w:spacing w:val="-13"/>
        </w:rPr>
        <w:t>发票送达甲方。</w:t>
      </w:r>
    </w:p>
    <w:p>
      <w:pPr>
        <w:pStyle w:val="BodyText"/>
        <w:ind w:left="524"/>
        <w:spacing w:before="188" w:line="220" w:lineRule="auto"/>
        <w:rPr/>
      </w:pPr>
      <w:r>
        <w:rPr>
          <w:spacing w:val="10"/>
        </w:rPr>
        <w:t>【根据双方约定情况选择(2)条】</w:t>
      </w:r>
    </w:p>
    <w:p>
      <w:pPr>
        <w:pStyle w:val="BodyText"/>
        <w:ind w:left="564"/>
        <w:spacing w:before="204" w:line="222" w:lineRule="auto"/>
        <w:rPr/>
      </w:pPr>
      <w:r>
        <w:rPr>
          <w:b/>
          <w:bCs/>
          <w:spacing w:val="-14"/>
        </w:rPr>
        <w:t>第八条：甲乙双方责任、义务</w:t>
      </w:r>
    </w:p>
    <w:p>
      <w:pPr>
        <w:pStyle w:val="BodyText"/>
        <w:ind w:left="669"/>
        <w:spacing w:before="185" w:line="222" w:lineRule="auto"/>
        <w:rPr/>
      </w:pPr>
      <w:r>
        <w:rPr>
          <w:spacing w:val="3"/>
        </w:rPr>
        <w:t>(一)甲方责任、义务</w:t>
      </w:r>
    </w:p>
    <w:p>
      <w:pPr>
        <w:pStyle w:val="BodyText"/>
        <w:ind w:right="56" w:firstLine="559"/>
        <w:spacing w:before="187" w:line="286" w:lineRule="auto"/>
        <w:rPr/>
      </w:pPr>
      <w:r>
        <w:rPr>
          <w:rFonts w:ascii="SimSun" w:hAnsi="SimSun" w:eastAsia="SimSun" w:cs="SimSun"/>
          <w:spacing w:val="-11"/>
        </w:rPr>
        <w:t>1、</w:t>
      </w:r>
      <w:r>
        <w:rPr>
          <w:spacing w:val="-11"/>
        </w:rPr>
        <w:t>提供给乙方准确的模具进场时间、卸车地点及现场负责人相关信</w:t>
      </w:r>
      <w:r>
        <w:rPr>
          <w:spacing w:val="2"/>
        </w:rPr>
        <w:t xml:space="preserve"> </w:t>
      </w:r>
      <w:r>
        <w:rPr>
          <w:spacing w:val="-16"/>
        </w:rPr>
        <w:t>息，确保设备顺利进场；</w:t>
      </w:r>
    </w:p>
    <w:p>
      <w:pPr>
        <w:pStyle w:val="BodyText"/>
        <w:ind w:left="559"/>
        <w:spacing w:before="206" w:line="222" w:lineRule="auto"/>
        <w:rPr/>
      </w:pPr>
      <w:r>
        <w:rPr>
          <w:rFonts w:ascii="SimSun" w:hAnsi="SimSun" w:eastAsia="SimSun" w:cs="SimSun"/>
          <w:spacing w:val="-13"/>
        </w:rPr>
        <w:t>2、</w:t>
      </w:r>
      <w:r>
        <w:rPr>
          <w:spacing w:val="-13"/>
        </w:rPr>
        <w:t>按照付款方式、付款条件及时支付乙方设备款；</w:t>
      </w:r>
    </w:p>
    <w:p>
      <w:pPr>
        <w:pStyle w:val="BodyText"/>
        <w:ind w:right="42" w:firstLine="559"/>
        <w:spacing w:before="179" w:line="290" w:lineRule="auto"/>
        <w:rPr/>
      </w:pPr>
      <w:r>
        <w:rPr>
          <w:rFonts w:ascii="SimSun" w:hAnsi="SimSun" w:eastAsia="SimSun" w:cs="SimSun"/>
          <w:spacing w:val="-11"/>
        </w:rPr>
        <w:t>3、</w:t>
      </w:r>
      <w:r>
        <w:rPr>
          <w:spacing w:val="-11"/>
        </w:rPr>
        <w:t>设备现场使用中及时反馈给乙方模具运行中出现的问题情况，以</w:t>
      </w:r>
      <w:r>
        <w:rPr>
          <w:spacing w:val="17"/>
        </w:rPr>
        <w:t xml:space="preserve"> </w:t>
      </w:r>
      <w:r>
        <w:rPr>
          <w:spacing w:val="-12"/>
        </w:rPr>
        <w:t>便乙方及时给出解决方案。</w:t>
      </w:r>
    </w:p>
    <w:p>
      <w:pPr>
        <w:spacing w:line="290" w:lineRule="auto"/>
        <w:sectPr>
          <w:footerReference w:type="default" r:id="rId8"/>
          <w:pgSz w:w="12150" w:h="16990"/>
          <w:pgMar w:top="1388" w:right="1804" w:bottom="1255" w:left="1500" w:header="0" w:footer="1131" w:gutter="0"/>
        </w:sectPr>
        <w:rPr/>
      </w:pPr>
    </w:p>
    <w:p>
      <w:pPr>
        <w:pStyle w:val="BodyText"/>
        <w:ind w:left="550"/>
        <w:spacing w:before="58" w:line="222" w:lineRule="auto"/>
        <w:rPr/>
      </w:pPr>
      <w:r>
        <w:rPr>
          <w:rFonts w:ascii="SimSun" w:hAnsi="SimSun" w:eastAsia="SimSun" w:cs="SimSun"/>
          <w:spacing w:val="-11"/>
        </w:rPr>
        <w:t>4、</w:t>
      </w:r>
      <w:r>
        <w:rPr>
          <w:spacing w:val="-11"/>
        </w:rPr>
        <w:t>境内外报关、运输等过程提供相关唛头等</w:t>
      </w:r>
    </w:p>
    <w:p>
      <w:pPr>
        <w:pStyle w:val="BodyText"/>
        <w:ind w:left="720"/>
        <w:spacing w:before="204" w:line="223" w:lineRule="auto"/>
        <w:rPr/>
      </w:pPr>
      <w:r>
        <w:rPr>
          <w:spacing w:val="3"/>
        </w:rPr>
        <w:t>(二)乙方责任、义务</w:t>
      </w:r>
    </w:p>
    <w:p>
      <w:pPr>
        <w:pStyle w:val="BodyText"/>
        <w:ind w:right="127" w:firstLine="550"/>
        <w:spacing w:before="178" w:line="284" w:lineRule="auto"/>
        <w:rPr/>
      </w:pPr>
      <w:r>
        <w:rPr>
          <w:rFonts w:ascii="SimSun" w:hAnsi="SimSun" w:eastAsia="SimSun" w:cs="SimSun"/>
          <w:spacing w:val="-11"/>
        </w:rPr>
        <w:t>1、</w:t>
      </w:r>
      <w:r>
        <w:rPr>
          <w:spacing w:val="-11"/>
        </w:rPr>
        <w:t>按照合同约定，做好模具发货安排；做好报关、运输等相关技术</w:t>
      </w:r>
      <w:r>
        <w:rPr>
          <w:spacing w:val="1"/>
        </w:rPr>
        <w:t xml:space="preserve"> </w:t>
      </w:r>
      <w:r>
        <w:rPr>
          <w:spacing w:val="-18"/>
        </w:rPr>
        <w:t>资料的提供；</w:t>
      </w:r>
    </w:p>
    <w:p>
      <w:pPr>
        <w:pStyle w:val="BodyText"/>
        <w:ind w:firstLine="550"/>
        <w:spacing w:before="202" w:line="291" w:lineRule="auto"/>
        <w:rPr/>
      </w:pPr>
      <w:r>
        <w:rPr>
          <w:rFonts w:ascii="SimSun" w:hAnsi="SimSun" w:eastAsia="SimSun" w:cs="SimSun"/>
          <w:spacing w:val="-16"/>
        </w:rPr>
        <w:t>2、</w:t>
      </w:r>
      <w:r>
        <w:rPr>
          <w:spacing w:val="-16"/>
        </w:rPr>
        <w:t>确保模具技术参数、质量、性能等达到设计要求、符合国家标准、</w:t>
      </w:r>
      <w:r>
        <w:rPr>
          <w:spacing w:val="5"/>
        </w:rPr>
        <w:t xml:space="preserve"> </w:t>
      </w:r>
      <w:r>
        <w:rPr>
          <w:spacing w:val="-15"/>
        </w:rPr>
        <w:t>设计图纸和规范，满足现场施工需要；</w:t>
      </w:r>
    </w:p>
    <w:p>
      <w:pPr>
        <w:pStyle w:val="BodyText"/>
        <w:ind w:right="107" w:firstLine="550"/>
        <w:spacing w:before="181" w:line="286" w:lineRule="auto"/>
        <w:rPr/>
      </w:pPr>
      <w:r>
        <w:rPr>
          <w:rFonts w:ascii="SimSun" w:hAnsi="SimSun" w:eastAsia="SimSun" w:cs="SimSun"/>
          <w:spacing w:val="-10"/>
        </w:rPr>
        <w:t>3、</w:t>
      </w:r>
      <w:r>
        <w:rPr>
          <w:spacing w:val="-10"/>
        </w:rPr>
        <w:t>对甲方提出的模具问题、使用问题及时给出</w:t>
      </w:r>
      <w:r>
        <w:rPr>
          <w:spacing w:val="-11"/>
        </w:rPr>
        <w:t>解决方案，做好技术</w:t>
      </w:r>
      <w:r>
        <w:rPr/>
        <w:t xml:space="preserve"> </w:t>
      </w:r>
      <w:r>
        <w:rPr>
          <w:spacing w:val="-19"/>
        </w:rPr>
        <w:t>指导；</w:t>
      </w:r>
    </w:p>
    <w:p>
      <w:pPr>
        <w:pStyle w:val="BodyText"/>
        <w:ind w:right="104" w:firstLine="550"/>
        <w:spacing w:before="188" w:line="304" w:lineRule="auto"/>
        <w:rPr/>
      </w:pPr>
      <w:r>
        <w:rPr>
          <w:spacing w:val="-10"/>
        </w:rPr>
        <w:t>4、乙方向甲方提供的模具必须保证是拥有全部专</w:t>
      </w:r>
      <w:r>
        <w:rPr>
          <w:spacing w:val="-11"/>
        </w:rPr>
        <w:t>利权和生产许可手</w:t>
      </w:r>
      <w:r>
        <w:rPr/>
        <w:t xml:space="preserve"> </w:t>
      </w:r>
      <w:r>
        <w:rPr>
          <w:spacing w:val="-15"/>
        </w:rPr>
        <w:t>续的合法产品，由于乙方侵占其他机构或个人的专利权所造成的一切后果</w:t>
      </w:r>
      <w:r>
        <w:rPr/>
        <w:t xml:space="preserve"> </w:t>
      </w:r>
      <w:r>
        <w:rPr>
          <w:spacing w:val="-21"/>
        </w:rPr>
        <w:t>由乙方承担；</w:t>
      </w:r>
    </w:p>
    <w:p>
      <w:pPr>
        <w:pStyle w:val="BodyText"/>
        <w:ind w:firstLine="550"/>
        <w:spacing w:before="207" w:line="282" w:lineRule="auto"/>
        <w:rPr/>
      </w:pPr>
      <w:r>
        <w:rPr>
          <w:rFonts w:ascii="SimSun" w:hAnsi="SimSun" w:eastAsia="SimSun" w:cs="SimSun"/>
          <w:spacing w:val="-16"/>
        </w:rPr>
        <w:t>5、</w:t>
      </w:r>
      <w:r>
        <w:rPr>
          <w:spacing w:val="-16"/>
        </w:rPr>
        <w:t>乙方自行采购模具加工中所需的原材料和零配件，如甲方有需要，</w:t>
      </w:r>
      <w:r>
        <w:rPr>
          <w:spacing w:val="5"/>
        </w:rPr>
        <w:t xml:space="preserve"> </w:t>
      </w:r>
      <w:r>
        <w:rPr>
          <w:spacing w:val="-13"/>
        </w:rPr>
        <w:t>乙方应提供材料、零配件的材质证明和合格证书；</w:t>
      </w:r>
    </w:p>
    <w:p>
      <w:pPr>
        <w:pStyle w:val="BodyText"/>
        <w:spacing w:before="215" w:line="221" w:lineRule="auto"/>
        <w:jc w:val="right"/>
        <w:rPr/>
      </w:pPr>
      <w:r>
        <w:rPr>
          <w:rFonts w:ascii="SimSun" w:hAnsi="SimSun" w:eastAsia="SimSun" w:cs="SimSun"/>
          <w:spacing w:val="-16"/>
        </w:rPr>
        <w:t>6、</w:t>
      </w:r>
      <w:r>
        <w:rPr>
          <w:spacing w:val="-16"/>
        </w:rPr>
        <w:t>乙方承担甲方办理正式验收手续前，模具的全部保险责任及风险；</w:t>
      </w:r>
    </w:p>
    <w:p>
      <w:pPr>
        <w:pStyle w:val="BodyText"/>
        <w:ind w:right="111" w:firstLine="550"/>
        <w:spacing w:before="191" w:line="313" w:lineRule="auto"/>
        <w:rPr/>
      </w:pPr>
      <w:r>
        <w:rPr>
          <w:spacing w:val="-11"/>
        </w:rPr>
        <w:t>7、乙方免费提供模具的有关安装工艺、保养说明、操作说明和注意</w:t>
      </w:r>
      <w:r>
        <w:rPr>
          <w:spacing w:val="9"/>
        </w:rPr>
        <w:t xml:space="preserve"> </w:t>
      </w:r>
      <w:r>
        <w:rPr>
          <w:spacing w:val="-15"/>
        </w:rPr>
        <w:t>事项等资料。为保证乙方供应模具能在工地现场被正确</w:t>
      </w:r>
      <w:r>
        <w:rPr>
          <w:spacing w:val="-16"/>
        </w:rPr>
        <w:t>地安装和使用，乙</w:t>
      </w:r>
      <w:r>
        <w:rPr/>
        <w:t xml:space="preserve"> </w:t>
      </w:r>
      <w:r>
        <w:rPr>
          <w:spacing w:val="-16"/>
        </w:rPr>
        <w:t>方应派技术人员在工地现场进行技术服务，进行技术交底，解答模具安装</w:t>
      </w:r>
      <w:r>
        <w:rPr>
          <w:spacing w:val="13"/>
        </w:rPr>
        <w:t xml:space="preserve"> </w:t>
      </w:r>
      <w:r>
        <w:rPr>
          <w:spacing w:val="-11"/>
        </w:rPr>
        <w:t>和使用单位的技术询问等工作。</w:t>
      </w:r>
    </w:p>
    <w:p>
      <w:pPr>
        <w:pStyle w:val="BodyText"/>
        <w:ind w:right="98" w:firstLine="550"/>
        <w:spacing w:before="214" w:line="281" w:lineRule="auto"/>
        <w:rPr/>
      </w:pPr>
      <w:r>
        <w:rPr>
          <w:rFonts w:ascii="SimSun" w:hAnsi="SimSun" w:eastAsia="SimSun" w:cs="SimSun"/>
          <w:spacing w:val="-10"/>
        </w:rPr>
        <w:t>8、</w:t>
      </w:r>
      <w:r>
        <w:rPr>
          <w:spacing w:val="-10"/>
        </w:rPr>
        <w:t>按照合同约定，为甲方培训模具操作手，确保操作人员满足上岗</w:t>
      </w:r>
      <w:r>
        <w:rPr/>
        <w:t xml:space="preserve"> </w:t>
      </w:r>
      <w:r>
        <w:rPr>
          <w:spacing w:val="-14"/>
        </w:rPr>
        <w:t>条件。</w:t>
      </w:r>
    </w:p>
    <w:p>
      <w:pPr>
        <w:pStyle w:val="BodyText"/>
        <w:ind w:left="554"/>
        <w:spacing w:before="207" w:line="222" w:lineRule="auto"/>
        <w:outlineLvl w:val="0"/>
        <w:rPr/>
      </w:pPr>
      <w:r>
        <w:rPr>
          <w:b/>
          <w:bCs/>
          <w:spacing w:val="-14"/>
        </w:rPr>
        <w:t>第九条：违约责任</w:t>
      </w:r>
    </w:p>
    <w:p>
      <w:pPr>
        <w:pStyle w:val="BodyText"/>
        <w:ind w:firstLine="550"/>
        <w:spacing w:before="184" w:line="318" w:lineRule="auto"/>
        <w:rPr/>
      </w:pPr>
      <w:r>
        <w:rPr>
          <w:rFonts w:ascii="SimSun" w:hAnsi="SimSun" w:eastAsia="SimSun" w:cs="SimSun"/>
          <w:spacing w:val="-11"/>
        </w:rPr>
        <w:t>1、</w:t>
      </w:r>
      <w:r>
        <w:rPr>
          <w:spacing w:val="-11"/>
        </w:rPr>
        <w:t>甲方未按合同约定付款的，自宽限期满之日以实际未付款项为基</w:t>
      </w:r>
      <w:r>
        <w:rPr>
          <w:spacing w:val="1"/>
        </w:rPr>
        <w:t xml:space="preserve">  </w:t>
      </w:r>
      <w:r>
        <w:rPr>
          <w:spacing w:val="-8"/>
        </w:rPr>
        <w:t>数，按照全国银行间同业拆借中心公布的同期一年期贷款利率</w:t>
      </w:r>
      <w:r>
        <w:rPr>
          <w:rFonts w:ascii="SimSun" w:hAnsi="SimSun" w:eastAsia="SimSun" w:cs="SimSun"/>
          <w:spacing w:val="-8"/>
        </w:rPr>
        <w:t>(LPR)</w:t>
      </w:r>
      <w:r>
        <w:rPr>
          <w:rFonts w:ascii="SimSun" w:hAnsi="SimSun" w:eastAsia="SimSun" w:cs="SimSun"/>
          <w:spacing w:val="53"/>
        </w:rPr>
        <w:t xml:space="preserve"> </w:t>
      </w:r>
      <w:r>
        <w:rPr>
          <w:spacing w:val="-8"/>
        </w:rPr>
        <w:t>计</w:t>
      </w:r>
      <w:r>
        <w:rPr/>
        <w:t xml:space="preserve"> </w:t>
      </w:r>
      <w:r>
        <w:rPr>
          <w:spacing w:val="10"/>
        </w:rPr>
        <w:t>算利息(违约金),利息(违约金)总额不超过实际欠付货款总额的5%。</w:t>
      </w:r>
      <w:r>
        <w:rPr>
          <w:spacing w:val="18"/>
        </w:rPr>
        <w:t xml:space="preserve"> </w:t>
      </w:r>
      <w:r>
        <w:rPr>
          <w:spacing w:val="-16"/>
        </w:rPr>
        <w:t>已支付的款项不再计算利息或违约金。</w:t>
      </w:r>
    </w:p>
    <w:p>
      <w:pPr>
        <w:pStyle w:val="BodyText"/>
        <w:ind w:left="550"/>
        <w:spacing w:before="191" w:line="222" w:lineRule="auto"/>
        <w:rPr/>
      </w:pPr>
      <w:r>
        <w:rPr>
          <w:rFonts w:ascii="SimSun" w:hAnsi="SimSun" w:eastAsia="SimSun" w:cs="SimSun"/>
          <w:spacing w:val="4"/>
        </w:rPr>
        <w:t>2、</w:t>
      </w:r>
      <w:r>
        <w:rPr>
          <w:spacing w:val="4"/>
        </w:rPr>
        <w:t>乙方不能交货的，应向甲方偿付不能交货部分货款10%的违约</w:t>
      </w:r>
    </w:p>
    <w:p>
      <w:pPr>
        <w:spacing w:line="222" w:lineRule="auto"/>
        <w:sectPr>
          <w:footerReference w:type="default" r:id="rId9"/>
          <w:pgSz w:w="12140" w:h="16980"/>
          <w:pgMar w:top="1409" w:right="1744" w:bottom="1279" w:left="1489" w:header="0" w:footer="1110" w:gutter="0"/>
        </w:sectPr>
        <w:rPr/>
      </w:pPr>
    </w:p>
    <w:p>
      <w:pPr>
        <w:pStyle w:val="BodyText"/>
        <w:spacing w:before="57" w:line="228" w:lineRule="auto"/>
        <w:rPr>
          <w:sz w:val="28"/>
          <w:szCs w:val="28"/>
        </w:rPr>
      </w:pPr>
      <w:r>
        <w:rPr>
          <w:sz w:val="28"/>
          <w:szCs w:val="28"/>
          <w:spacing w:val="-8"/>
        </w:rPr>
        <w:t>金。</w:t>
      </w:r>
    </w:p>
    <w:p>
      <w:pPr>
        <w:pStyle w:val="BodyText"/>
        <w:ind w:right="98" w:firstLine="549"/>
        <w:spacing w:before="212" w:line="331" w:lineRule="auto"/>
        <w:rPr>
          <w:sz w:val="28"/>
          <w:szCs w:val="28"/>
        </w:rPr>
      </w:pPr>
      <w:r>
        <w:rPr>
          <w:rFonts w:ascii="SimSun" w:hAnsi="SimSun" w:eastAsia="SimSun" w:cs="SimSun"/>
          <w:sz w:val="28"/>
          <w:szCs w:val="28"/>
          <w:spacing w:val="-4"/>
        </w:rPr>
        <w:t>3、</w:t>
      </w:r>
      <w:r>
        <w:rPr>
          <w:sz w:val="28"/>
          <w:szCs w:val="28"/>
          <w:spacing w:val="-4"/>
        </w:rPr>
        <w:t>乙方逾期交货的，每逾期一</w:t>
      </w:r>
      <w:r>
        <w:rPr>
          <w:sz w:val="28"/>
          <w:szCs w:val="28"/>
          <w:spacing w:val="-45"/>
        </w:rPr>
        <w:t xml:space="preserve"> </w:t>
      </w:r>
      <w:r>
        <w:rPr>
          <w:sz w:val="28"/>
          <w:szCs w:val="28"/>
          <w:spacing w:val="-4"/>
        </w:rPr>
        <w:t>日，乙方应按合同总价的0.1%向甲方</w:t>
      </w:r>
      <w:r>
        <w:rPr>
          <w:sz w:val="28"/>
          <w:szCs w:val="28"/>
        </w:rPr>
        <w:t xml:space="preserve"> </w:t>
      </w:r>
      <w:r>
        <w:rPr>
          <w:sz w:val="28"/>
          <w:szCs w:val="28"/>
          <w:spacing w:val="-5"/>
        </w:rPr>
        <w:t>偿付逾期交货的违约金。该违约金可由甲方从给供货商的货款中扣除。由</w:t>
      </w:r>
      <w:r>
        <w:rPr>
          <w:sz w:val="28"/>
          <w:szCs w:val="28"/>
        </w:rPr>
        <w:t xml:space="preserve"> </w:t>
      </w:r>
      <w:r>
        <w:rPr>
          <w:sz w:val="28"/>
          <w:szCs w:val="28"/>
          <w:spacing w:val="-6"/>
        </w:rPr>
        <w:t>于乙方的违约给甲方造成的一切经济损失均由乙方承担；乙方交货期比进</w:t>
      </w:r>
      <w:r>
        <w:rPr>
          <w:sz w:val="28"/>
          <w:szCs w:val="28"/>
          <w:spacing w:val="10"/>
        </w:rPr>
        <w:t xml:space="preserve"> </w:t>
      </w:r>
      <w:r>
        <w:rPr>
          <w:sz w:val="28"/>
          <w:szCs w:val="28"/>
          <w:spacing w:val="-1"/>
        </w:rPr>
        <w:t>场计划逾期7天以上，甲方有权终止该合同，由乙方承担由此造成的一切</w:t>
      </w:r>
      <w:r>
        <w:rPr>
          <w:sz w:val="28"/>
          <w:szCs w:val="28"/>
          <w:spacing w:val="11"/>
        </w:rPr>
        <w:t xml:space="preserve"> </w:t>
      </w:r>
      <w:r>
        <w:rPr>
          <w:sz w:val="28"/>
          <w:szCs w:val="28"/>
          <w:spacing w:val="1"/>
        </w:rPr>
        <w:t>费用及损失，同时乙方向甲方承担合同总价</w:t>
      </w:r>
      <w:r>
        <w:rPr>
          <w:sz w:val="28"/>
          <w:szCs w:val="28"/>
        </w:rPr>
        <w:t>13%的违约金。</w:t>
      </w:r>
    </w:p>
    <w:p>
      <w:pPr>
        <w:pStyle w:val="BodyText"/>
        <w:ind w:firstLine="549"/>
        <w:spacing w:before="220" w:line="334" w:lineRule="auto"/>
        <w:rPr>
          <w:sz w:val="28"/>
          <w:szCs w:val="28"/>
        </w:rPr>
      </w:pPr>
      <w:r>
        <w:rPr>
          <w:rFonts w:ascii="SimSun" w:hAnsi="SimSun" w:eastAsia="SimSun" w:cs="SimSun"/>
          <w:sz w:val="28"/>
          <w:szCs w:val="28"/>
          <w:spacing w:val="-6"/>
        </w:rPr>
        <w:t>4、</w:t>
      </w:r>
      <w:r>
        <w:rPr>
          <w:sz w:val="28"/>
          <w:szCs w:val="28"/>
          <w:spacing w:val="-6"/>
        </w:rPr>
        <w:t>乙方所交模具重量、品种、规格、型号、设计要求、质</w:t>
      </w:r>
      <w:r>
        <w:rPr>
          <w:sz w:val="28"/>
          <w:szCs w:val="28"/>
          <w:spacing w:val="-7"/>
        </w:rPr>
        <w:t>量、数量、</w:t>
      </w:r>
      <w:r>
        <w:rPr>
          <w:sz w:val="28"/>
          <w:szCs w:val="28"/>
        </w:rPr>
        <w:t xml:space="preserve"> </w:t>
      </w:r>
      <w:r>
        <w:rPr>
          <w:sz w:val="28"/>
          <w:szCs w:val="28"/>
          <w:spacing w:val="-6"/>
        </w:rPr>
        <w:t>交货时间和安装工期等其中任何一项不符合本合同规定时，甲方有权要求</w:t>
      </w:r>
      <w:r>
        <w:rPr>
          <w:sz w:val="28"/>
          <w:szCs w:val="28"/>
          <w:spacing w:val="12"/>
        </w:rPr>
        <w:t xml:space="preserve"> </w:t>
      </w:r>
      <w:r>
        <w:rPr>
          <w:sz w:val="28"/>
          <w:szCs w:val="28"/>
          <w:spacing w:val="-6"/>
        </w:rPr>
        <w:t>乙方退货或按合同规定重新供货，并由乙方承担因退换货而造成的全部经</w:t>
      </w:r>
      <w:r>
        <w:rPr>
          <w:sz w:val="28"/>
          <w:szCs w:val="28"/>
          <w:spacing w:val="5"/>
        </w:rPr>
        <w:t xml:space="preserve">  </w:t>
      </w:r>
      <w:r>
        <w:rPr>
          <w:sz w:val="28"/>
          <w:szCs w:val="28"/>
          <w:spacing w:val="8"/>
        </w:rPr>
        <w:t>济损失；如果甲方同意让步接受，则乙方应降价10</w:t>
      </w:r>
      <w:r>
        <w:rPr>
          <w:sz w:val="28"/>
          <w:szCs w:val="28"/>
          <w:spacing w:val="8"/>
        </w:rPr>
        <w:t xml:space="preserve"> </w:t>
      </w:r>
      <w:r>
        <w:rPr>
          <w:sz w:val="28"/>
          <w:szCs w:val="28"/>
          <w:spacing w:val="8"/>
        </w:rPr>
        <w:t>%,作为让步接收的</w:t>
      </w:r>
      <w:r>
        <w:rPr>
          <w:sz w:val="28"/>
          <w:szCs w:val="28"/>
          <w:spacing w:val="2"/>
        </w:rPr>
        <w:t xml:space="preserve"> </w:t>
      </w:r>
      <w:r>
        <w:rPr>
          <w:sz w:val="28"/>
          <w:szCs w:val="28"/>
          <w:spacing w:val="-2"/>
        </w:rPr>
        <w:t>价格。乙方不能应甲方要求重新供货的，按不能交货的约定承担违约金；</w:t>
      </w:r>
      <w:r>
        <w:rPr>
          <w:sz w:val="28"/>
          <w:szCs w:val="28"/>
          <w:spacing w:val="3"/>
        </w:rPr>
        <w:t xml:space="preserve"> </w:t>
      </w:r>
      <w:r>
        <w:rPr>
          <w:sz w:val="28"/>
          <w:szCs w:val="28"/>
          <w:spacing w:val="-3"/>
        </w:rPr>
        <w:t>由于上述原因致使交货时间延误，按逾期交货的约定承担违</w:t>
      </w:r>
      <w:r>
        <w:rPr>
          <w:sz w:val="28"/>
          <w:szCs w:val="28"/>
          <w:spacing w:val="-4"/>
        </w:rPr>
        <w:t>约金。</w:t>
      </w:r>
    </w:p>
    <w:p>
      <w:pPr>
        <w:pStyle w:val="BodyText"/>
        <w:ind w:right="98" w:firstLine="549"/>
        <w:spacing w:before="230" w:line="311" w:lineRule="auto"/>
        <w:rPr>
          <w:sz w:val="28"/>
          <w:szCs w:val="28"/>
        </w:rPr>
      </w:pPr>
      <w:r>
        <w:rPr>
          <w:rFonts w:ascii="SimSun" w:hAnsi="SimSun" w:eastAsia="SimSun" w:cs="SimSun"/>
          <w:sz w:val="28"/>
          <w:szCs w:val="28"/>
          <w:spacing w:val="-1"/>
        </w:rPr>
        <w:t>5、</w:t>
      </w:r>
      <w:r>
        <w:rPr>
          <w:sz w:val="28"/>
          <w:szCs w:val="28"/>
          <w:spacing w:val="-1"/>
        </w:rPr>
        <w:t>如乙方未按合同约定将模具运至甲方指定地点，乙方需承担违约</w:t>
      </w:r>
      <w:r>
        <w:rPr>
          <w:sz w:val="28"/>
          <w:szCs w:val="28"/>
          <w:spacing w:val="3"/>
        </w:rPr>
        <w:t xml:space="preserve"> </w:t>
      </w:r>
      <w:r>
        <w:rPr>
          <w:sz w:val="28"/>
          <w:szCs w:val="28"/>
          <w:spacing w:val="-5"/>
        </w:rPr>
        <w:t>责任，如乙方由于自身条件所限，不能按甲方要求运送设备到工地指定地</w:t>
      </w:r>
      <w:r>
        <w:rPr>
          <w:sz w:val="28"/>
          <w:szCs w:val="28"/>
        </w:rPr>
        <w:t xml:space="preserve"> </w:t>
      </w:r>
      <w:r>
        <w:rPr>
          <w:sz w:val="28"/>
          <w:szCs w:val="28"/>
          <w:spacing w:val="-4"/>
        </w:rPr>
        <w:t>点，甲方可自行组织工地范围内的搬运，费用从模具款中扣除。</w:t>
      </w:r>
    </w:p>
    <w:p>
      <w:pPr>
        <w:pStyle w:val="BodyText"/>
        <w:spacing w:before="215" w:line="222" w:lineRule="auto"/>
        <w:jc w:val="right"/>
        <w:rPr>
          <w:sz w:val="28"/>
          <w:szCs w:val="28"/>
        </w:rPr>
      </w:pPr>
      <w:r>
        <w:rPr>
          <w:rFonts w:ascii="SimSun" w:hAnsi="SimSun" w:eastAsia="SimSun" w:cs="SimSun"/>
          <w:sz w:val="28"/>
          <w:szCs w:val="28"/>
          <w:spacing w:val="-6"/>
        </w:rPr>
        <w:t>6、</w:t>
      </w:r>
      <w:r>
        <w:rPr>
          <w:sz w:val="28"/>
          <w:szCs w:val="28"/>
          <w:spacing w:val="-6"/>
        </w:rPr>
        <w:t>乙方提前交货的，甲方接货后，仍可按合同规定的交货</w:t>
      </w:r>
      <w:r>
        <w:rPr>
          <w:sz w:val="28"/>
          <w:szCs w:val="28"/>
          <w:spacing w:val="-7"/>
        </w:rPr>
        <w:t>时间付款。</w:t>
      </w:r>
    </w:p>
    <w:p>
      <w:pPr>
        <w:pStyle w:val="BodyText"/>
        <w:ind w:right="104" w:firstLine="549"/>
        <w:spacing w:before="200" w:line="317" w:lineRule="auto"/>
        <w:rPr>
          <w:sz w:val="28"/>
          <w:szCs w:val="28"/>
        </w:rPr>
      </w:pPr>
      <w:r>
        <w:rPr>
          <w:rFonts w:ascii="SimSun" w:hAnsi="SimSun" w:eastAsia="SimSun" w:cs="SimSun"/>
          <w:sz w:val="28"/>
          <w:szCs w:val="28"/>
          <w:spacing w:val="-1"/>
        </w:rPr>
        <w:t>7、</w:t>
      </w:r>
      <w:r>
        <w:rPr>
          <w:sz w:val="28"/>
          <w:szCs w:val="28"/>
          <w:spacing w:val="-1"/>
        </w:rPr>
        <w:t>为规范供货商行为，甲方一经发现乙方使用假冒伪劣配件或将订</w:t>
      </w:r>
      <w:r>
        <w:rPr>
          <w:sz w:val="28"/>
          <w:szCs w:val="28"/>
          <w:spacing w:val="2"/>
        </w:rPr>
        <w:t xml:space="preserve"> </w:t>
      </w:r>
      <w:r>
        <w:rPr>
          <w:sz w:val="28"/>
          <w:szCs w:val="28"/>
          <w:spacing w:val="-5"/>
        </w:rPr>
        <w:t>单外包生产，甲方有权立即停止结算一切费用，乙方应向甲</w:t>
      </w:r>
      <w:r>
        <w:rPr>
          <w:sz w:val="28"/>
          <w:szCs w:val="28"/>
          <w:spacing w:val="-6"/>
        </w:rPr>
        <w:t>方承担合同总</w:t>
      </w:r>
      <w:r>
        <w:rPr>
          <w:sz w:val="28"/>
          <w:szCs w:val="28"/>
        </w:rPr>
        <w:t xml:space="preserve"> </w:t>
      </w:r>
      <w:r>
        <w:rPr>
          <w:sz w:val="28"/>
          <w:szCs w:val="28"/>
        </w:rPr>
        <w:t>价30%的违约金，乙方承担由此给甲方造成的</w:t>
      </w:r>
      <w:r>
        <w:rPr>
          <w:sz w:val="28"/>
          <w:szCs w:val="28"/>
          <w:spacing w:val="-1"/>
        </w:rPr>
        <w:t>一切费用及损失。</w:t>
      </w:r>
    </w:p>
    <w:p>
      <w:pPr>
        <w:pStyle w:val="BodyText"/>
        <w:ind w:firstLine="549"/>
        <w:spacing w:before="190" w:line="328" w:lineRule="auto"/>
        <w:rPr>
          <w:sz w:val="28"/>
          <w:szCs w:val="28"/>
        </w:rPr>
      </w:pPr>
      <w:r>
        <w:rPr>
          <w:sz w:val="28"/>
          <w:szCs w:val="28"/>
          <w:spacing w:val="-6"/>
        </w:rPr>
        <w:t>8、如因乙方产品质量问题造成承包商和最终客户向甲方进</w:t>
      </w:r>
      <w:r>
        <w:rPr>
          <w:sz w:val="28"/>
          <w:szCs w:val="28"/>
          <w:spacing w:val="-7"/>
        </w:rPr>
        <w:t>行索赔时，</w:t>
      </w:r>
      <w:r>
        <w:rPr>
          <w:sz w:val="28"/>
          <w:szCs w:val="28"/>
        </w:rPr>
        <w:t xml:space="preserve"> </w:t>
      </w:r>
      <w:r>
        <w:rPr>
          <w:sz w:val="28"/>
          <w:szCs w:val="28"/>
          <w:spacing w:val="-6"/>
        </w:rPr>
        <w:t>甲方有权停止向乙方支付任何款项，乙方必须赔偿承包商和最终客户的损</w:t>
      </w:r>
      <w:r>
        <w:rPr>
          <w:sz w:val="28"/>
          <w:szCs w:val="28"/>
          <w:spacing w:val="14"/>
        </w:rPr>
        <w:t xml:space="preserve"> </w:t>
      </w:r>
      <w:r>
        <w:rPr>
          <w:sz w:val="28"/>
          <w:szCs w:val="28"/>
          <w:spacing w:val="-6"/>
        </w:rPr>
        <w:t>失。乙方不能积极主动解决质量问题并赔偿损失时，甲方可代为赔偿，但</w:t>
      </w:r>
      <w:r>
        <w:rPr>
          <w:sz w:val="28"/>
          <w:szCs w:val="28"/>
          <w:spacing w:val="11"/>
        </w:rPr>
        <w:t xml:space="preserve"> </w:t>
      </w:r>
      <w:r>
        <w:rPr>
          <w:sz w:val="28"/>
          <w:szCs w:val="28"/>
          <w:spacing w:val="-4"/>
        </w:rPr>
        <w:t>有权向乙方追索该笔赔偿金。</w:t>
      </w:r>
    </w:p>
    <w:p>
      <w:pPr>
        <w:pStyle w:val="BodyText"/>
        <w:ind w:firstLine="549"/>
        <w:spacing w:before="193" w:line="310" w:lineRule="auto"/>
        <w:rPr>
          <w:sz w:val="28"/>
          <w:szCs w:val="28"/>
        </w:rPr>
      </w:pPr>
      <w:r>
        <w:rPr>
          <w:sz w:val="28"/>
          <w:szCs w:val="28"/>
          <w:spacing w:val="-1"/>
        </w:rPr>
        <w:t>9、乙方未及时提供发票或开具的发票不合格：甲方有权迟延支付应</w:t>
      </w:r>
      <w:r>
        <w:rPr>
          <w:sz w:val="28"/>
          <w:szCs w:val="28"/>
          <w:spacing w:val="18"/>
        </w:rPr>
        <w:t xml:space="preserve"> </w:t>
      </w:r>
      <w:r>
        <w:rPr>
          <w:sz w:val="28"/>
          <w:szCs w:val="28"/>
          <w:spacing w:val="-10"/>
        </w:rPr>
        <w:t>付款项，且不承担任何违约责任，乙方的各项合同</w:t>
      </w:r>
      <w:r>
        <w:rPr>
          <w:sz w:val="28"/>
          <w:szCs w:val="28"/>
          <w:spacing w:val="-11"/>
        </w:rPr>
        <w:t>义务仍按合同约定履行。</w:t>
      </w:r>
      <w:r>
        <w:rPr>
          <w:sz w:val="28"/>
          <w:szCs w:val="28"/>
        </w:rPr>
        <w:t xml:space="preserve"> </w:t>
      </w:r>
      <w:r>
        <w:rPr>
          <w:sz w:val="28"/>
          <w:szCs w:val="28"/>
          <w:spacing w:val="-6"/>
        </w:rPr>
        <w:t>不合格发票包括但不限于以下情形：开具虚假、作废等无效发票或者违反</w:t>
      </w:r>
    </w:p>
    <w:p>
      <w:pPr>
        <w:spacing w:line="310" w:lineRule="auto"/>
        <w:sectPr>
          <w:footerReference w:type="default" r:id="rId10"/>
          <w:pgSz w:w="12160" w:h="17000"/>
          <w:pgMar w:top="1430" w:right="1769" w:bottom="1262" w:left="1489" w:header="0" w:footer="1129" w:gutter="0"/>
        </w:sectPr>
        <w:rPr>
          <w:sz w:val="28"/>
          <w:szCs w:val="28"/>
        </w:rPr>
      </w:pPr>
    </w:p>
    <w:p>
      <w:pPr>
        <w:pStyle w:val="BodyText"/>
        <w:ind w:right="131"/>
        <w:spacing w:before="67" w:line="355" w:lineRule="auto"/>
        <w:jc w:val="both"/>
        <w:rPr>
          <w:sz w:val="28"/>
          <w:szCs w:val="28"/>
        </w:rPr>
      </w:pPr>
      <w:r>
        <w:rPr>
          <w:sz w:val="28"/>
          <w:szCs w:val="28"/>
          <w:spacing w:val="-7"/>
        </w:rPr>
        <w:t>国家法律法规开具、提供发票的；开具发票种类错误；开具发票税率与合</w:t>
      </w:r>
      <w:r>
        <w:rPr>
          <w:sz w:val="28"/>
          <w:szCs w:val="28"/>
          <w:spacing w:val="18"/>
        </w:rPr>
        <w:t xml:space="preserve"> </w:t>
      </w:r>
      <w:r>
        <w:rPr>
          <w:sz w:val="28"/>
          <w:szCs w:val="28"/>
          <w:spacing w:val="-6"/>
        </w:rPr>
        <w:t>同约定不符；发票上的信息错误；因乙方迟延送达、开具错误等原因造成</w:t>
      </w:r>
      <w:r>
        <w:rPr>
          <w:sz w:val="28"/>
          <w:szCs w:val="28"/>
        </w:rPr>
        <w:t xml:space="preserve"> </w:t>
      </w:r>
      <w:r>
        <w:rPr>
          <w:sz w:val="28"/>
          <w:szCs w:val="28"/>
          <w:spacing w:val="-7"/>
        </w:rPr>
        <w:t>发票认证失败等。</w:t>
      </w:r>
    </w:p>
    <w:p>
      <w:pPr>
        <w:pStyle w:val="BodyText"/>
        <w:ind w:left="539"/>
        <w:spacing w:before="139" w:line="222" w:lineRule="auto"/>
        <w:rPr>
          <w:sz w:val="28"/>
          <w:szCs w:val="28"/>
        </w:rPr>
      </w:pPr>
      <w:r>
        <w:rPr>
          <w:rFonts w:ascii="SimSun" w:hAnsi="SimSun" w:eastAsia="SimSun" w:cs="SimSun"/>
          <w:sz w:val="28"/>
          <w:szCs w:val="28"/>
          <w:spacing w:val="-3"/>
        </w:rPr>
        <w:t>10、</w:t>
      </w:r>
      <w:r>
        <w:rPr>
          <w:sz w:val="28"/>
          <w:szCs w:val="28"/>
          <w:spacing w:val="-3"/>
        </w:rPr>
        <w:t>乙方提供的发票为增值税专用发票的，乙方还</w:t>
      </w:r>
      <w:r>
        <w:rPr>
          <w:sz w:val="28"/>
          <w:szCs w:val="28"/>
          <w:spacing w:val="-4"/>
        </w:rPr>
        <w:t>应遵守如下条款：</w:t>
      </w:r>
    </w:p>
    <w:p>
      <w:pPr>
        <w:spacing w:line="242" w:lineRule="auto"/>
        <w:rPr>
          <w:rFonts w:ascii="Arial"/>
          <w:sz w:val="21"/>
        </w:rPr>
      </w:pPr>
      <w:r/>
    </w:p>
    <w:p>
      <w:pPr>
        <w:pStyle w:val="BodyText"/>
        <w:ind w:right="96" w:firstLine="539"/>
        <w:spacing w:before="91" w:line="353" w:lineRule="auto"/>
        <w:jc w:val="both"/>
        <w:rPr>
          <w:sz w:val="28"/>
          <w:szCs w:val="28"/>
        </w:rPr>
      </w:pPr>
      <w:r>
        <w:rPr>
          <w:sz w:val="28"/>
          <w:szCs w:val="28"/>
          <w:spacing w:val="-1"/>
        </w:rPr>
        <w:t>1).乙方提供增值税专用发票必须交甲方办理发票交接手续，无甲方</w:t>
      </w:r>
      <w:r>
        <w:rPr>
          <w:sz w:val="28"/>
          <w:szCs w:val="28"/>
        </w:rPr>
        <w:t xml:space="preserve"> </w:t>
      </w:r>
      <w:r>
        <w:rPr>
          <w:sz w:val="28"/>
          <w:szCs w:val="28"/>
          <w:spacing w:val="-5"/>
        </w:rPr>
        <w:t>经办人员签认，视为乙方未提供增值税专用发票，如发生增值税专用发票</w:t>
      </w:r>
      <w:r>
        <w:rPr>
          <w:sz w:val="28"/>
          <w:szCs w:val="28"/>
          <w:spacing w:val="2"/>
        </w:rPr>
        <w:t xml:space="preserve"> </w:t>
      </w:r>
      <w:r>
        <w:rPr>
          <w:sz w:val="28"/>
          <w:szCs w:val="28"/>
          <w:spacing w:val="-6"/>
        </w:rPr>
        <w:t>丢失，由乙方承担责任。</w:t>
      </w:r>
    </w:p>
    <w:p>
      <w:pPr>
        <w:pStyle w:val="BodyText"/>
        <w:ind w:right="113" w:firstLine="539"/>
        <w:spacing w:before="153" w:line="353" w:lineRule="auto"/>
        <w:rPr>
          <w:sz w:val="28"/>
          <w:szCs w:val="28"/>
        </w:rPr>
      </w:pPr>
      <w:r>
        <w:rPr>
          <w:sz w:val="28"/>
          <w:szCs w:val="28"/>
          <w:spacing w:val="-1"/>
        </w:rPr>
        <w:t>2).因乙方迟延送达、开具错误等原因导致其提供的增值税专用发票</w:t>
      </w:r>
      <w:r>
        <w:rPr>
          <w:sz w:val="28"/>
          <w:szCs w:val="28"/>
          <w:spacing w:val="16"/>
        </w:rPr>
        <w:t xml:space="preserve"> </w:t>
      </w:r>
      <w:r>
        <w:rPr>
          <w:sz w:val="28"/>
          <w:szCs w:val="28"/>
          <w:spacing w:val="-2"/>
        </w:rPr>
        <w:t>没有通过税务部门认证，造成甲方不能抵扣的，甲方有权拒绝接收。</w:t>
      </w:r>
    </w:p>
    <w:p>
      <w:pPr>
        <w:pStyle w:val="BodyText"/>
        <w:ind w:right="87" w:firstLine="539"/>
        <w:spacing w:before="127" w:line="355" w:lineRule="auto"/>
        <w:jc w:val="both"/>
        <w:rPr>
          <w:sz w:val="28"/>
          <w:szCs w:val="28"/>
        </w:rPr>
      </w:pPr>
      <w:r>
        <w:rPr>
          <w:sz w:val="28"/>
          <w:szCs w:val="28"/>
          <w:spacing w:val="-1"/>
        </w:rPr>
        <w:t>3).乙方未按合同约定开具增值税专用发票或实际开具的增值税专用</w:t>
      </w:r>
      <w:r>
        <w:rPr>
          <w:sz w:val="28"/>
          <w:szCs w:val="28"/>
          <w:spacing w:val="14"/>
        </w:rPr>
        <w:t xml:space="preserve"> </w:t>
      </w:r>
      <w:r>
        <w:rPr>
          <w:sz w:val="28"/>
          <w:szCs w:val="28"/>
          <w:spacing w:val="-6"/>
        </w:rPr>
        <w:t>发票税率低于合同中约定税率的，乙方除应向甲方</w:t>
      </w:r>
      <w:r>
        <w:rPr>
          <w:sz w:val="28"/>
          <w:szCs w:val="28"/>
          <w:spacing w:val="-7"/>
        </w:rPr>
        <w:t>支付无法抵扣部分的税</w:t>
      </w:r>
      <w:r>
        <w:rPr>
          <w:sz w:val="28"/>
          <w:szCs w:val="28"/>
        </w:rPr>
        <w:t xml:space="preserve"> </w:t>
      </w:r>
      <w:r>
        <w:rPr>
          <w:sz w:val="28"/>
          <w:szCs w:val="28"/>
          <w:spacing w:val="4"/>
        </w:rPr>
        <w:t>款金额外，乙方还应向甲方支付合同总价10</w:t>
      </w:r>
      <w:r>
        <w:rPr>
          <w:sz w:val="28"/>
          <w:szCs w:val="28"/>
          <w:spacing w:val="4"/>
        </w:rPr>
        <w:t xml:space="preserve"> </w:t>
      </w:r>
      <w:r>
        <w:rPr>
          <w:sz w:val="28"/>
          <w:szCs w:val="28"/>
          <w:spacing w:val="4"/>
        </w:rPr>
        <w:t>%的违约金，违约金不足以</w:t>
      </w:r>
      <w:r>
        <w:rPr>
          <w:sz w:val="28"/>
          <w:szCs w:val="28"/>
        </w:rPr>
        <w:t xml:space="preserve"> </w:t>
      </w:r>
      <w:r>
        <w:rPr>
          <w:sz w:val="28"/>
          <w:szCs w:val="28"/>
          <w:spacing w:val="-3"/>
        </w:rPr>
        <w:t>弥补甲方损失的，乙方应予赔偿，甲方有权终止合同。</w:t>
      </w:r>
    </w:p>
    <w:p>
      <w:pPr>
        <w:pStyle w:val="BodyText"/>
        <w:ind w:right="82" w:firstLine="539"/>
        <w:spacing w:before="149" w:line="353" w:lineRule="auto"/>
        <w:jc w:val="both"/>
        <w:rPr>
          <w:sz w:val="28"/>
          <w:szCs w:val="28"/>
        </w:rPr>
      </w:pPr>
      <w:r>
        <w:rPr>
          <w:sz w:val="28"/>
          <w:szCs w:val="28"/>
        </w:rPr>
        <w:t>4).乙方开具虚假、作废等无效发票或者违反</w:t>
      </w:r>
      <w:r>
        <w:rPr>
          <w:sz w:val="28"/>
          <w:szCs w:val="28"/>
          <w:spacing w:val="-1"/>
        </w:rPr>
        <w:t>国家法律法规开具、提</w:t>
      </w:r>
      <w:r>
        <w:rPr>
          <w:sz w:val="28"/>
          <w:szCs w:val="28"/>
        </w:rPr>
        <w:t xml:space="preserve"> </w:t>
      </w:r>
      <w:r>
        <w:rPr>
          <w:sz w:val="28"/>
          <w:szCs w:val="28"/>
          <w:spacing w:val="4"/>
        </w:rPr>
        <w:t>供发票的，乙方应自行承担法律责任，并应向甲方支付合同总价的30</w:t>
      </w:r>
      <w:r>
        <w:rPr>
          <w:sz w:val="28"/>
          <w:szCs w:val="28"/>
          <w:spacing w:val="4"/>
        </w:rPr>
        <w:t xml:space="preserve"> </w:t>
      </w:r>
      <w:r>
        <w:rPr>
          <w:sz w:val="28"/>
          <w:szCs w:val="28"/>
          <w:spacing w:val="4"/>
        </w:rPr>
        <w:t>%</w:t>
      </w:r>
      <w:r>
        <w:rPr>
          <w:sz w:val="28"/>
          <w:szCs w:val="28"/>
          <w:spacing w:val="4"/>
        </w:rPr>
        <w:t xml:space="preserve"> </w:t>
      </w:r>
      <w:r>
        <w:rPr>
          <w:sz w:val="28"/>
          <w:szCs w:val="28"/>
          <w:spacing w:val="-5"/>
        </w:rPr>
        <w:t>违约金；乙方提供履约保证金的，甲方有权扣除乙方全部履约保证金，以</w:t>
      </w:r>
      <w:r>
        <w:rPr>
          <w:sz w:val="28"/>
          <w:szCs w:val="28"/>
          <w:spacing w:val="11"/>
        </w:rPr>
        <w:t xml:space="preserve"> </w:t>
      </w:r>
      <w:r>
        <w:rPr>
          <w:sz w:val="28"/>
          <w:szCs w:val="28"/>
          <w:spacing w:val="-5"/>
        </w:rPr>
        <w:t>上违约金或履约保证金不足以弥补甲方损失的，乙方应予赔偿</w:t>
      </w:r>
      <w:r>
        <w:rPr>
          <w:sz w:val="28"/>
          <w:szCs w:val="28"/>
          <w:spacing w:val="-6"/>
        </w:rPr>
        <w:t>；乙方重新</w:t>
      </w:r>
      <w:r>
        <w:rPr>
          <w:sz w:val="28"/>
          <w:szCs w:val="28"/>
        </w:rPr>
        <w:t xml:space="preserve"> </w:t>
      </w:r>
      <w:r>
        <w:rPr>
          <w:sz w:val="28"/>
          <w:szCs w:val="28"/>
          <w:spacing w:val="-5"/>
        </w:rPr>
        <w:t>开具的发票仍与合同约定不符的，乙方除按本项前述约定承担责任外，乙</w:t>
      </w:r>
      <w:r>
        <w:rPr>
          <w:sz w:val="28"/>
          <w:szCs w:val="28"/>
          <w:spacing w:val="12"/>
        </w:rPr>
        <w:t xml:space="preserve"> </w:t>
      </w:r>
      <w:r>
        <w:rPr>
          <w:sz w:val="28"/>
          <w:szCs w:val="28"/>
          <w:spacing w:val="-5"/>
        </w:rPr>
        <w:t>方应退还甲方已付款项，赔偿由此给甲方造成的全部损失，甲方</w:t>
      </w:r>
      <w:r>
        <w:rPr>
          <w:sz w:val="28"/>
          <w:szCs w:val="28"/>
          <w:spacing w:val="-6"/>
        </w:rPr>
        <w:t>有权终止</w:t>
      </w:r>
      <w:r>
        <w:rPr>
          <w:sz w:val="28"/>
          <w:szCs w:val="28"/>
        </w:rPr>
        <w:t xml:space="preserve"> </w:t>
      </w:r>
      <w:r>
        <w:rPr>
          <w:sz w:val="28"/>
          <w:szCs w:val="28"/>
          <w:spacing w:val="-9"/>
        </w:rPr>
        <w:t>合同。</w:t>
      </w:r>
    </w:p>
    <w:p>
      <w:pPr>
        <w:pStyle w:val="BodyText"/>
        <w:ind w:firstLine="539"/>
        <w:spacing w:before="184" w:line="354" w:lineRule="auto"/>
        <w:jc w:val="both"/>
        <w:rPr>
          <w:sz w:val="28"/>
          <w:szCs w:val="28"/>
        </w:rPr>
      </w:pPr>
      <w:r>
        <w:rPr>
          <w:sz w:val="28"/>
          <w:szCs w:val="28"/>
          <w:spacing w:val="-1"/>
        </w:rPr>
        <w:t>5).乙方账户必须是合同约定的在主管国税机关备案的账户，若账户</w:t>
      </w:r>
      <w:r>
        <w:rPr>
          <w:sz w:val="28"/>
          <w:szCs w:val="28"/>
          <w:spacing w:val="14"/>
        </w:rPr>
        <w:t xml:space="preserve"> </w:t>
      </w:r>
      <w:r>
        <w:rPr>
          <w:sz w:val="28"/>
          <w:szCs w:val="28"/>
          <w:spacing w:val="-10"/>
        </w:rPr>
        <w:t>变更应及时通知甲方，并签订合同变更或补充合</w:t>
      </w:r>
      <w:r>
        <w:rPr>
          <w:sz w:val="28"/>
          <w:szCs w:val="28"/>
          <w:spacing w:val="-11"/>
        </w:rPr>
        <w:t>同；若乙方随意变更账户，</w:t>
      </w:r>
      <w:r>
        <w:rPr>
          <w:sz w:val="28"/>
          <w:szCs w:val="28"/>
        </w:rPr>
        <w:t xml:space="preserve"> </w:t>
      </w:r>
      <w:r>
        <w:rPr>
          <w:sz w:val="28"/>
          <w:szCs w:val="28"/>
          <w:spacing w:val="-3"/>
        </w:rPr>
        <w:t>甲方将拒付货款，由此引起的延期付款责任及相关损失由乙方承担。</w:t>
      </w:r>
    </w:p>
    <w:p>
      <w:pPr>
        <w:pStyle w:val="BodyText"/>
        <w:ind w:left="539"/>
        <w:spacing w:before="152" w:line="220" w:lineRule="auto"/>
        <w:rPr>
          <w:sz w:val="28"/>
          <w:szCs w:val="28"/>
        </w:rPr>
      </w:pPr>
      <w:r>
        <w:rPr>
          <w:sz w:val="28"/>
          <w:szCs w:val="28"/>
        </w:rPr>
        <w:t>6).因乙方自身纳税人身份、纳税方式变</w:t>
      </w:r>
      <w:r>
        <w:rPr>
          <w:sz w:val="28"/>
          <w:szCs w:val="28"/>
          <w:spacing w:val="-1"/>
        </w:rPr>
        <w:t>化带来的适用增值税税率的</w:t>
      </w:r>
    </w:p>
    <w:p>
      <w:pPr>
        <w:spacing w:line="220" w:lineRule="auto"/>
        <w:sectPr>
          <w:footerReference w:type="default" r:id="rId11"/>
          <w:pgSz w:w="12200" w:h="17030"/>
          <w:pgMar w:top="1447" w:right="1780" w:bottom="1264" w:left="1519" w:header="0" w:footer="1129" w:gutter="0"/>
        </w:sectPr>
        <w:rPr>
          <w:sz w:val="28"/>
          <w:szCs w:val="28"/>
        </w:rPr>
      </w:pPr>
    </w:p>
    <w:p>
      <w:pPr>
        <w:pStyle w:val="BodyText"/>
        <w:spacing w:before="73" w:line="222" w:lineRule="auto"/>
        <w:rPr/>
      </w:pPr>
      <w:r>
        <w:rPr>
          <w:spacing w:val="-14"/>
        </w:rPr>
        <w:t>变化，导致对甲方的损失由乙方承担。</w:t>
      </w:r>
    </w:p>
    <w:p>
      <w:pPr>
        <w:pStyle w:val="BodyText"/>
        <w:ind w:right="31" w:firstLine="550"/>
        <w:spacing w:before="311" w:line="339" w:lineRule="auto"/>
        <w:jc w:val="both"/>
        <w:rPr/>
      </w:pPr>
      <w:r>
        <w:rPr>
          <w:spacing w:val="-10"/>
        </w:rPr>
        <w:t>7).如甲方丢失增值税专用发票联和抵扣联，乙方应向甲方提供专用</w:t>
      </w:r>
      <w:r>
        <w:rPr>
          <w:spacing w:val="14"/>
        </w:rPr>
        <w:t xml:space="preserve"> </w:t>
      </w:r>
      <w:r>
        <w:rPr>
          <w:spacing w:val="-16"/>
        </w:rPr>
        <w:t>发票记账联复印件及主管税务机关出具的《丢失增值税专用发票已报税证</w:t>
      </w:r>
      <w:r>
        <w:rPr>
          <w:spacing w:val="9"/>
        </w:rPr>
        <w:t xml:space="preserve"> </w:t>
      </w:r>
      <w:r>
        <w:rPr>
          <w:spacing w:val="-15"/>
        </w:rPr>
        <w:t>明单》。</w:t>
      </w:r>
    </w:p>
    <w:p>
      <w:pPr>
        <w:pStyle w:val="BodyText"/>
        <w:ind w:right="20" w:firstLine="550"/>
        <w:spacing w:before="160" w:line="333" w:lineRule="auto"/>
        <w:rPr/>
      </w:pPr>
      <w:r>
        <w:rPr>
          <w:spacing w:val="-9"/>
        </w:rPr>
        <w:t>8).如果获得开具的汇总专用发票，则乙方应提供其</w:t>
      </w:r>
      <w:r>
        <w:rPr>
          <w:spacing w:val="-10"/>
        </w:rPr>
        <w:t>防伪税控系统开</w:t>
      </w:r>
      <w:r>
        <w:rPr/>
        <w:t xml:space="preserve"> </w:t>
      </w:r>
      <w:r>
        <w:rPr>
          <w:spacing w:val="-7"/>
        </w:rPr>
        <w:t>具的《销售货物或者提供应税劳务清单》,并加盖发票专用章。</w:t>
      </w:r>
    </w:p>
    <w:p>
      <w:pPr>
        <w:pStyle w:val="BodyText"/>
        <w:ind w:right="58" w:firstLine="550"/>
        <w:spacing w:before="34" w:line="348" w:lineRule="auto"/>
        <w:rPr/>
      </w:pPr>
      <w:r>
        <w:rPr>
          <w:rFonts w:ascii="SimSun" w:hAnsi="SimSun" w:eastAsia="SimSun" w:cs="SimSun"/>
          <w:spacing w:val="-15"/>
        </w:rPr>
        <w:t>11、</w:t>
      </w:r>
      <w:r>
        <w:rPr>
          <w:spacing w:val="-15"/>
        </w:rPr>
        <w:t>如因乙方银行信息、公司名称变更等非甲方原因造成的</w:t>
      </w:r>
      <w:r>
        <w:rPr>
          <w:spacing w:val="-16"/>
        </w:rPr>
        <w:t>合同签订</w:t>
      </w:r>
      <w:r>
        <w:rPr/>
        <w:t xml:space="preserve"> </w:t>
      </w:r>
      <w:r>
        <w:rPr>
          <w:spacing w:val="-12"/>
        </w:rPr>
        <w:t>延误、货款不能及时支付或错误支付的，甲方不承担责</w:t>
      </w:r>
      <w:r>
        <w:rPr>
          <w:spacing w:val="-13"/>
        </w:rPr>
        <w:t>任。</w:t>
      </w:r>
    </w:p>
    <w:p>
      <w:pPr>
        <w:pStyle w:val="BodyText"/>
        <w:ind w:left="554"/>
        <w:spacing w:before="43" w:line="222" w:lineRule="auto"/>
        <w:outlineLvl w:val="0"/>
        <w:rPr/>
      </w:pPr>
      <w:r>
        <w:rPr>
          <w:b/>
          <w:bCs/>
          <w:spacing w:val="-12"/>
        </w:rPr>
        <w:t>第十条：不可抗力</w:t>
      </w:r>
    </w:p>
    <w:p>
      <w:pPr>
        <w:pStyle w:val="BodyText"/>
        <w:ind w:right="62" w:firstLine="550"/>
        <w:spacing w:before="162" w:line="284" w:lineRule="auto"/>
        <w:rPr/>
      </w:pPr>
      <w:r>
        <w:rPr>
          <w:rFonts w:ascii="SimSun" w:hAnsi="SimSun" w:eastAsia="SimSun" w:cs="SimSun"/>
          <w:spacing w:val="-11"/>
        </w:rPr>
        <w:t>1、</w:t>
      </w:r>
      <w:r>
        <w:rPr>
          <w:spacing w:val="-11"/>
        </w:rPr>
        <w:t>不可抗力是指战争、严重火灾、水灾、台风，地震等人力不可抗</w:t>
      </w:r>
      <w:r>
        <w:rPr>
          <w:spacing w:val="2"/>
        </w:rPr>
        <w:t xml:space="preserve"> </w:t>
      </w:r>
      <w:r>
        <w:rPr>
          <w:spacing w:val="-12"/>
        </w:rPr>
        <w:t>拒的因素引起的延误和影响，不可抗力的解释按法律规</w:t>
      </w:r>
      <w:r>
        <w:rPr>
          <w:spacing w:val="-13"/>
        </w:rPr>
        <w:t>定。</w:t>
      </w:r>
    </w:p>
    <w:p>
      <w:pPr>
        <w:pStyle w:val="BodyText"/>
        <w:ind w:right="34" w:firstLine="550"/>
        <w:spacing w:before="186" w:line="309" w:lineRule="auto"/>
        <w:rPr/>
      </w:pPr>
      <w:r>
        <w:rPr>
          <w:rFonts w:ascii="SimSun" w:hAnsi="SimSun" w:eastAsia="SimSun" w:cs="SimSun"/>
          <w:spacing w:val="-10"/>
        </w:rPr>
        <w:t>2、</w:t>
      </w:r>
      <w:r>
        <w:rPr>
          <w:spacing w:val="-10"/>
        </w:rPr>
        <w:t>当甲方或乙方因不可抗力的影响不能履行合同义务时，履行合同</w:t>
      </w:r>
      <w:r>
        <w:rPr>
          <w:spacing w:val="1"/>
        </w:rPr>
        <w:t xml:space="preserve"> </w:t>
      </w:r>
      <w:r>
        <w:rPr>
          <w:spacing w:val="-16"/>
        </w:rPr>
        <w:t>的时间将予以顺延，延长期与不可抗力影响期相同，但合同价格不因此而</w:t>
      </w:r>
      <w:r>
        <w:rPr>
          <w:spacing w:val="14"/>
        </w:rPr>
        <w:t xml:space="preserve"> </w:t>
      </w:r>
      <w:r>
        <w:rPr>
          <w:spacing w:val="-10"/>
        </w:rPr>
        <w:t>改变。</w:t>
      </w:r>
    </w:p>
    <w:p>
      <w:pPr>
        <w:pStyle w:val="BodyText"/>
        <w:ind w:right="56" w:firstLine="550"/>
        <w:spacing w:before="200" w:line="316" w:lineRule="auto"/>
        <w:rPr/>
      </w:pPr>
      <w:r>
        <w:rPr>
          <w:rFonts w:ascii="SimSun" w:hAnsi="SimSun" w:eastAsia="SimSun" w:cs="SimSun"/>
          <w:spacing w:val="-11"/>
        </w:rPr>
        <w:t>3、</w:t>
      </w:r>
      <w:r>
        <w:rPr>
          <w:spacing w:val="-11"/>
        </w:rPr>
        <w:t>不可抗力发生后，受影响方应立即将不可抗力发生的情况通知另</w:t>
      </w:r>
      <w:r>
        <w:rPr>
          <w:spacing w:val="9"/>
        </w:rPr>
        <w:t xml:space="preserve"> </w:t>
      </w:r>
      <w:r>
        <w:rPr>
          <w:spacing w:val="-7"/>
        </w:rPr>
        <w:t>一方，并在不可抗力发生后14天内出具不可抗力的有关证明。上述情况</w:t>
      </w:r>
      <w:r>
        <w:rPr>
          <w:spacing w:val="13"/>
        </w:rPr>
        <w:t xml:space="preserve"> </w:t>
      </w:r>
      <w:r>
        <w:rPr>
          <w:spacing w:val="-16"/>
        </w:rPr>
        <w:t>发生后，双方应努力采取必要措施，密切配合减少不可抗力的影响。不可</w:t>
      </w:r>
      <w:r>
        <w:rPr>
          <w:spacing w:val="11"/>
        </w:rPr>
        <w:t xml:space="preserve"> </w:t>
      </w:r>
      <w:r>
        <w:rPr>
          <w:spacing w:val="-13"/>
        </w:rPr>
        <w:t>抗力的影响消除后应立即通知另一方。</w:t>
      </w:r>
    </w:p>
    <w:p>
      <w:pPr>
        <w:pStyle w:val="BodyText"/>
        <w:ind w:right="44" w:firstLine="550"/>
        <w:spacing w:before="189" w:line="314" w:lineRule="auto"/>
        <w:rPr/>
      </w:pPr>
      <w:r>
        <w:rPr>
          <w:rFonts w:ascii="SimSun" w:hAnsi="SimSun" w:eastAsia="SimSun" w:cs="SimSun"/>
          <w:spacing w:val="-11"/>
        </w:rPr>
        <w:t>4、</w:t>
      </w:r>
      <w:r>
        <w:rPr>
          <w:spacing w:val="-11"/>
        </w:rPr>
        <w:t>甲、乙任何一方如确因不可抗力的原因，不能履行本合同时，应</w:t>
      </w:r>
      <w:r>
        <w:rPr>
          <w:spacing w:val="13"/>
        </w:rPr>
        <w:t xml:space="preserve"> </w:t>
      </w:r>
      <w:r>
        <w:rPr>
          <w:spacing w:val="-17"/>
        </w:rPr>
        <w:t>及时向对方通知不能履行或须延期履行、部分履行合同的理由。在取得对</w:t>
      </w:r>
      <w:r>
        <w:rPr>
          <w:spacing w:val="2"/>
        </w:rPr>
        <w:t xml:space="preserve"> </w:t>
      </w:r>
      <w:r>
        <w:rPr>
          <w:spacing w:val="-15"/>
        </w:rPr>
        <w:t>方认可后，本合同可以不履行或延期履行或部分履行，并根据情</w:t>
      </w:r>
      <w:r>
        <w:rPr>
          <w:spacing w:val="-16"/>
        </w:rPr>
        <w:t>况可部分</w:t>
      </w:r>
      <w:r>
        <w:rPr/>
        <w:t xml:space="preserve"> </w:t>
      </w:r>
      <w:r>
        <w:rPr>
          <w:spacing w:val="-15"/>
        </w:rPr>
        <w:t>或全部免予承担违约责任。</w:t>
      </w:r>
    </w:p>
    <w:p>
      <w:pPr>
        <w:pStyle w:val="BodyText"/>
        <w:ind w:right="53" w:firstLine="550"/>
        <w:spacing w:before="198" w:line="304" w:lineRule="auto"/>
        <w:rPr/>
      </w:pPr>
      <w:r>
        <w:rPr>
          <w:rFonts w:ascii="SimSun" w:hAnsi="SimSun" w:eastAsia="SimSun" w:cs="SimSun"/>
          <w:spacing w:val="-11"/>
        </w:rPr>
        <w:t>5、</w:t>
      </w:r>
      <w:r>
        <w:rPr>
          <w:spacing w:val="-11"/>
        </w:rPr>
        <w:t>本条款所定义的不可抗力是指不能预见，不能避免并不能克服的</w:t>
      </w:r>
      <w:r>
        <w:rPr>
          <w:spacing w:val="11"/>
        </w:rPr>
        <w:t xml:space="preserve"> </w:t>
      </w:r>
      <w:r>
        <w:rPr>
          <w:spacing w:val="-16"/>
        </w:rPr>
        <w:t>客观情况；对于市场环境变化、乙方经营状况严重恶化及生产安排不周等</w:t>
      </w:r>
      <w:r>
        <w:rPr>
          <w:spacing w:val="16"/>
        </w:rPr>
        <w:t xml:space="preserve"> </w:t>
      </w:r>
      <w:r>
        <w:rPr>
          <w:spacing w:val="-12"/>
        </w:rPr>
        <w:t>情形，无论严重程度如何，均不理解为不可抗力。</w:t>
      </w:r>
    </w:p>
    <w:p>
      <w:pPr>
        <w:spacing w:line="304" w:lineRule="auto"/>
        <w:sectPr>
          <w:footerReference w:type="default" r:id="rId12"/>
          <w:pgSz w:w="12190" w:h="17020"/>
          <w:pgMar w:top="1446" w:right="1828" w:bottom="1241" w:left="1519" w:header="0" w:footer="1097" w:gutter="0"/>
        </w:sectPr>
        <w:rPr/>
      </w:pPr>
    </w:p>
    <w:p>
      <w:pPr>
        <w:pStyle w:val="BodyText"/>
        <w:ind w:left="554"/>
        <w:spacing w:before="87" w:line="222" w:lineRule="auto"/>
        <w:outlineLvl w:val="0"/>
        <w:rPr/>
      </w:pPr>
      <w:r>
        <w:rPr>
          <w:b/>
          <w:bCs/>
          <w:spacing w:val="-12"/>
        </w:rPr>
        <w:t>第十一条：特别条款</w:t>
      </w:r>
    </w:p>
    <w:p>
      <w:pPr>
        <w:pStyle w:val="BodyText"/>
        <w:ind w:firstLine="550"/>
        <w:spacing w:before="172" w:line="306" w:lineRule="auto"/>
        <w:rPr/>
      </w:pPr>
      <w:r>
        <w:rPr>
          <w:rFonts w:ascii="SimSun" w:hAnsi="SimSun" w:eastAsia="SimSun" w:cs="SimSun"/>
          <w:spacing w:val="-20"/>
        </w:rPr>
        <w:t>1、</w:t>
      </w:r>
      <w:r>
        <w:rPr>
          <w:spacing w:val="-20"/>
        </w:rPr>
        <w:t>本合同一经签订，模具价格不再调整，无论原材</w:t>
      </w:r>
      <w:r>
        <w:rPr>
          <w:spacing w:val="-21"/>
        </w:rPr>
        <w:t>料涨价、运输费用</w:t>
      </w:r>
      <w:r>
        <w:rPr/>
        <w:t xml:space="preserve">  </w:t>
      </w:r>
      <w:r>
        <w:rPr>
          <w:spacing w:val="-12"/>
        </w:rPr>
        <w:t>变化等任何条件发生变化，乙方均不得以亏损为由，要求甲方提高</w:t>
      </w:r>
      <w:r>
        <w:rPr>
          <w:spacing w:val="-13"/>
        </w:rPr>
        <w:t>价格。</w:t>
      </w:r>
      <w:r>
        <w:rPr/>
        <w:t xml:space="preserve"> </w:t>
      </w:r>
      <w:r>
        <w:rPr>
          <w:spacing w:val="-21"/>
        </w:rPr>
        <w:t>如因国家税率调整，经双方协商在不调整不含税价的基础上，可调整税额。</w:t>
      </w:r>
    </w:p>
    <w:p>
      <w:pPr>
        <w:pStyle w:val="BodyText"/>
        <w:ind w:right="29" w:firstLine="550"/>
        <w:spacing w:before="207" w:line="308" w:lineRule="auto"/>
        <w:rPr/>
      </w:pPr>
      <w:r>
        <w:rPr>
          <w:rFonts w:ascii="SimSun" w:hAnsi="SimSun" w:eastAsia="SimSun" w:cs="SimSun"/>
          <w:spacing w:val="-10"/>
        </w:rPr>
        <w:t>2、</w:t>
      </w:r>
      <w:r>
        <w:rPr>
          <w:spacing w:val="-10"/>
        </w:rPr>
        <w:t>本合同所订一切条款，甲、乙任何一方不</w:t>
      </w:r>
      <w:r>
        <w:rPr>
          <w:spacing w:val="-11"/>
        </w:rPr>
        <w:t>得擅自变更或修改。如</w:t>
      </w:r>
      <w:r>
        <w:rPr/>
        <w:t xml:space="preserve"> </w:t>
      </w:r>
      <w:r>
        <w:rPr>
          <w:spacing w:val="-21"/>
        </w:rPr>
        <w:t>一方单独变更、修改本合同，对方有权拒绝生</w:t>
      </w:r>
      <w:r>
        <w:rPr>
          <w:spacing w:val="-22"/>
        </w:rPr>
        <w:t>产或收货，并要求单独变更、</w:t>
      </w:r>
      <w:r>
        <w:rPr/>
        <w:t xml:space="preserve"> </w:t>
      </w:r>
      <w:r>
        <w:rPr>
          <w:spacing w:val="-12"/>
        </w:rPr>
        <w:t>修改合同一方赔偿一切损失。</w:t>
      </w:r>
    </w:p>
    <w:p>
      <w:pPr>
        <w:pStyle w:val="BodyText"/>
        <w:ind w:right="105" w:firstLine="550"/>
        <w:spacing w:before="176" w:line="309" w:lineRule="auto"/>
        <w:rPr/>
      </w:pPr>
      <w:r>
        <w:rPr>
          <w:rFonts w:ascii="SimSun" w:hAnsi="SimSun" w:eastAsia="SimSun" w:cs="SimSun"/>
          <w:spacing w:val="-11"/>
        </w:rPr>
        <w:t>3、</w:t>
      </w:r>
      <w:r>
        <w:rPr>
          <w:spacing w:val="-11"/>
        </w:rPr>
        <w:t>甲乙双方的任何一方未经另一方同意，不得将与合同有关或执行</w:t>
      </w:r>
      <w:r>
        <w:rPr>
          <w:spacing w:val="13"/>
        </w:rPr>
        <w:t xml:space="preserve"> </w:t>
      </w:r>
      <w:r>
        <w:rPr>
          <w:spacing w:val="-16"/>
        </w:rPr>
        <w:t>合同有关的资料文件、往来信函及合同文本以任何形式传播给与执</w:t>
      </w:r>
      <w:r>
        <w:rPr>
          <w:spacing w:val="-17"/>
        </w:rPr>
        <w:t>行合同</w:t>
      </w:r>
      <w:r>
        <w:rPr/>
        <w:t xml:space="preserve"> </w:t>
      </w:r>
      <w:r>
        <w:rPr>
          <w:spacing w:val="-14"/>
        </w:rPr>
        <w:t>无关的任何组织或个人。</w:t>
      </w:r>
    </w:p>
    <w:p>
      <w:pPr>
        <w:pStyle w:val="BodyText"/>
        <w:ind w:right="129" w:firstLine="550"/>
        <w:spacing w:before="173" w:line="291" w:lineRule="auto"/>
        <w:rPr/>
      </w:pPr>
      <w:r>
        <w:rPr>
          <w:rFonts w:ascii="SimSun" w:hAnsi="SimSun" w:eastAsia="SimSun" w:cs="SimSun"/>
          <w:spacing w:val="-12"/>
        </w:rPr>
        <w:t>4、</w:t>
      </w:r>
      <w:r>
        <w:rPr>
          <w:spacing w:val="-12"/>
        </w:rPr>
        <w:t>未经甲方书面同意，本合同项下债权不得转让，不得用于担保，</w:t>
      </w:r>
      <w:r>
        <w:rPr>
          <w:spacing w:val="18"/>
        </w:rPr>
        <w:t xml:space="preserve"> </w:t>
      </w:r>
      <w:r>
        <w:rPr>
          <w:spacing w:val="-6"/>
        </w:rPr>
        <w:t>否则乙方需按照合同总价的5</w:t>
      </w:r>
      <w:r>
        <w:rPr>
          <w:spacing w:val="-6"/>
        </w:rPr>
        <w:t xml:space="preserve"> </w:t>
      </w:r>
      <w:r>
        <w:rPr>
          <w:spacing w:val="-6"/>
        </w:rPr>
        <w:t>%向甲方承担违</w:t>
      </w:r>
      <w:r>
        <w:rPr>
          <w:spacing w:val="-7"/>
        </w:rPr>
        <w:t>约责任。</w:t>
      </w:r>
    </w:p>
    <w:p>
      <w:pPr>
        <w:pStyle w:val="BodyText"/>
        <w:ind w:left="554"/>
        <w:spacing w:before="185" w:line="222" w:lineRule="auto"/>
        <w:outlineLvl w:val="0"/>
        <w:rPr/>
      </w:pPr>
      <w:r>
        <w:rPr>
          <w:b/>
          <w:bCs/>
          <w:spacing w:val="-13"/>
        </w:rPr>
        <w:t>第十二条：纠纷解决方式</w:t>
      </w:r>
    </w:p>
    <w:p>
      <w:pPr>
        <w:pStyle w:val="BodyText"/>
        <w:ind w:right="100" w:firstLine="550"/>
        <w:spacing w:before="185" w:line="290" w:lineRule="auto"/>
        <w:rPr/>
      </w:pPr>
      <w:r>
        <w:rPr>
          <w:rFonts w:ascii="SimSun" w:hAnsi="SimSun" w:eastAsia="SimSun" w:cs="SimSun"/>
          <w:spacing w:val="-11"/>
        </w:rPr>
        <w:t>1、</w:t>
      </w:r>
      <w:r>
        <w:rPr>
          <w:spacing w:val="-11"/>
        </w:rPr>
        <w:t>履行合同过程中发生纠纷时，双方应本着公平、合理的原则，协</w:t>
      </w:r>
      <w:r>
        <w:rPr>
          <w:spacing w:val="18"/>
        </w:rPr>
        <w:t xml:space="preserve"> </w:t>
      </w:r>
      <w:r>
        <w:rPr>
          <w:spacing w:val="-18"/>
        </w:rPr>
        <w:t>商解决；</w:t>
      </w:r>
    </w:p>
    <w:p>
      <w:pPr>
        <w:pStyle w:val="BodyText"/>
        <w:ind w:left="550"/>
        <w:spacing w:before="170" w:line="222" w:lineRule="auto"/>
        <w:rPr/>
      </w:pPr>
      <w:r>
        <w:rPr>
          <w:rFonts w:ascii="SimSun" w:hAnsi="SimSun" w:eastAsia="SimSun" w:cs="SimSun"/>
          <w:spacing w:val="-11"/>
        </w:rPr>
        <w:t>2、</w:t>
      </w:r>
      <w:r>
        <w:rPr>
          <w:spacing w:val="-11"/>
        </w:rPr>
        <w:t>协商不成的双方约定向甲方企业法人住</w:t>
      </w:r>
      <w:r>
        <w:rPr>
          <w:spacing w:val="-12"/>
        </w:rPr>
        <w:t>所地法院起诉。</w:t>
      </w:r>
    </w:p>
    <w:p>
      <w:pPr>
        <w:pStyle w:val="BodyText"/>
        <w:ind w:left="554"/>
        <w:spacing w:before="227" w:line="222" w:lineRule="auto"/>
        <w:outlineLvl w:val="0"/>
        <w:rPr/>
      </w:pPr>
      <w:r>
        <w:rPr>
          <w:b/>
          <w:bCs/>
          <w:spacing w:val="-13"/>
        </w:rPr>
        <w:t>第十三条：其他约定事项</w:t>
      </w:r>
    </w:p>
    <w:p>
      <w:pPr>
        <w:pStyle w:val="BodyText"/>
        <w:ind w:right="85" w:firstLine="550"/>
        <w:spacing w:before="173" w:line="306" w:lineRule="auto"/>
        <w:rPr/>
      </w:pPr>
      <w:r>
        <w:rPr>
          <w:rFonts w:ascii="SimSun" w:hAnsi="SimSun" w:eastAsia="SimSun" w:cs="SimSun"/>
          <w:spacing w:val="-10"/>
        </w:rPr>
        <w:t>1、</w:t>
      </w:r>
      <w:r>
        <w:rPr>
          <w:spacing w:val="-10"/>
        </w:rPr>
        <w:t>本合同自甲乙双方签字盖章后生效；因一方违约或合同无法履行</w:t>
      </w:r>
      <w:r>
        <w:rPr>
          <w:spacing w:val="3"/>
        </w:rPr>
        <w:t xml:space="preserve"> </w:t>
      </w:r>
      <w:r>
        <w:rPr>
          <w:spacing w:val="-15"/>
        </w:rPr>
        <w:t>的，双方可以解除合同。双方履行完合同全部</w:t>
      </w:r>
      <w:r>
        <w:rPr>
          <w:spacing w:val="-16"/>
        </w:rPr>
        <w:t>义务和责任后，本合同即告</w:t>
      </w:r>
      <w:r>
        <w:rPr/>
        <w:t xml:space="preserve"> </w:t>
      </w:r>
      <w:r>
        <w:rPr>
          <w:spacing w:val="-19"/>
        </w:rPr>
        <w:t>终止。</w:t>
      </w:r>
    </w:p>
    <w:p>
      <w:pPr>
        <w:pStyle w:val="BodyText"/>
        <w:ind w:right="79" w:firstLine="550"/>
        <w:spacing w:before="189" w:line="288" w:lineRule="auto"/>
        <w:rPr/>
      </w:pPr>
      <w:r>
        <w:rPr>
          <w:rFonts w:ascii="SimSun" w:hAnsi="SimSun" w:eastAsia="SimSun" w:cs="SimSun"/>
          <w:spacing w:val="-5"/>
        </w:rPr>
        <w:t>2、</w:t>
      </w:r>
      <w:r>
        <w:rPr>
          <w:spacing w:val="-5"/>
        </w:rPr>
        <w:t>乙方完全知晓《合规行为准则》,双方一致同意将《诚信合规协</w:t>
      </w:r>
      <w:r>
        <w:rPr>
          <w:spacing w:val="4"/>
        </w:rPr>
        <w:t xml:space="preserve"> </w:t>
      </w:r>
      <w:r>
        <w:rPr>
          <w:spacing w:val="-11"/>
        </w:rPr>
        <w:t>议》作为本合同附件，由双方共同遵守执行</w:t>
      </w:r>
    </w:p>
    <w:p>
      <w:pPr>
        <w:pStyle w:val="BodyText"/>
        <w:ind w:right="106" w:firstLine="550"/>
        <w:spacing w:before="196" w:line="283" w:lineRule="auto"/>
        <w:rPr/>
      </w:pPr>
      <w:r>
        <w:rPr>
          <w:rFonts w:ascii="SimSun" w:hAnsi="SimSun" w:eastAsia="SimSun" w:cs="SimSun"/>
          <w:spacing w:val="-10"/>
        </w:rPr>
        <w:t>3、</w:t>
      </w:r>
      <w:r>
        <w:rPr>
          <w:spacing w:val="-10"/>
        </w:rPr>
        <w:t>实际结算金额超合同总金额的5%或超过五万元</w:t>
      </w:r>
      <w:r>
        <w:rPr>
          <w:spacing w:val="-11"/>
        </w:rPr>
        <w:t>，甲乙双方另行签</w:t>
      </w:r>
      <w:r>
        <w:rPr/>
        <w:t xml:space="preserve"> </w:t>
      </w:r>
      <w:r>
        <w:rPr>
          <w:spacing w:val="-16"/>
        </w:rPr>
        <w:t>定补充协议。</w:t>
      </w:r>
    </w:p>
    <w:p>
      <w:pPr>
        <w:pStyle w:val="BodyText"/>
        <w:ind w:left="550"/>
        <w:spacing w:before="210" w:line="220" w:lineRule="auto"/>
        <w:rPr/>
      </w:pPr>
      <w:r>
        <w:rPr>
          <w:rFonts w:ascii="SimSun" w:hAnsi="SimSun" w:eastAsia="SimSun" w:cs="SimSun"/>
          <w:spacing w:val="-1"/>
        </w:rPr>
        <w:t>4、</w:t>
      </w:r>
      <w:r>
        <w:rPr>
          <w:spacing w:val="-1"/>
        </w:rPr>
        <w:t>本合同中的附件1、附件2、附件3均作为本合同附件。</w:t>
      </w:r>
    </w:p>
    <w:p>
      <w:pPr>
        <w:pStyle w:val="BodyText"/>
        <w:ind w:left="550"/>
        <w:spacing w:before="174" w:line="220" w:lineRule="auto"/>
        <w:rPr/>
      </w:pPr>
      <w:r>
        <w:rPr>
          <w:rFonts w:ascii="SimSun" w:hAnsi="SimSun" w:eastAsia="SimSun" w:cs="SimSun"/>
          <w:spacing w:val="-12"/>
        </w:rPr>
        <w:t>5、</w:t>
      </w:r>
      <w:r>
        <w:rPr>
          <w:spacing w:val="-12"/>
        </w:rPr>
        <w:t>本合同未尽事宜，可由甲乙双方商定，并签署书面补充协议。</w:t>
      </w:r>
    </w:p>
    <w:p>
      <w:pPr>
        <w:spacing w:line="220" w:lineRule="auto"/>
        <w:sectPr>
          <w:footerReference w:type="default" r:id="rId13"/>
          <w:pgSz w:w="12220" w:h="17040"/>
          <w:pgMar w:top="1448" w:right="1775" w:bottom="1271" w:left="1549" w:header="0" w:footer="1127" w:gutter="0"/>
        </w:sectPr>
        <w:rPr/>
      </w:pPr>
    </w:p>
    <w:p>
      <w:pPr>
        <w:pStyle w:val="BodyText"/>
        <w:ind w:left="589"/>
        <w:spacing w:before="56" w:line="222" w:lineRule="auto"/>
        <w:rPr>
          <w:sz w:val="28"/>
          <w:szCs w:val="28"/>
        </w:rPr>
      </w:pPr>
      <w:r>
        <w:rPr>
          <w:rFonts w:ascii="SimSun" w:hAnsi="SimSun" w:eastAsia="SimSun" w:cs="SimSun"/>
          <w:sz w:val="28"/>
          <w:szCs w:val="28"/>
          <w:spacing w:val="-3"/>
        </w:rPr>
        <w:t>6、</w:t>
      </w:r>
      <w:r>
        <w:rPr>
          <w:sz w:val="28"/>
          <w:szCs w:val="28"/>
          <w:spacing w:val="-3"/>
        </w:rPr>
        <w:t>本合同适用中华人民共和国法律。</w:t>
      </w:r>
    </w:p>
    <w:p>
      <w:pPr>
        <w:pStyle w:val="BodyText"/>
        <w:ind w:left="589"/>
        <w:spacing w:before="215" w:line="222" w:lineRule="auto"/>
        <w:rPr>
          <w:sz w:val="28"/>
          <w:szCs w:val="28"/>
        </w:rPr>
      </w:pPr>
      <w:r>
        <w:rPr>
          <w:rFonts w:ascii="SimSun" w:hAnsi="SimSun" w:eastAsia="SimSun" w:cs="SimSun"/>
          <w:sz w:val="28"/>
          <w:szCs w:val="28"/>
          <w:spacing w:val="25"/>
        </w:rPr>
        <w:t>7、</w:t>
      </w:r>
      <w:r>
        <w:rPr>
          <w:sz w:val="28"/>
          <w:szCs w:val="28"/>
          <w:spacing w:val="25"/>
        </w:rPr>
        <w:t>本合同</w:t>
      </w:r>
      <w:r>
        <w:rPr>
          <w:sz w:val="28"/>
          <w:szCs w:val="28"/>
          <w:spacing w:val="-61"/>
        </w:rPr>
        <w:t xml:space="preserve"> </w:t>
      </w:r>
      <w:r>
        <w:rPr>
          <w:sz w:val="28"/>
          <w:szCs w:val="28"/>
          <w:spacing w:val="25"/>
        </w:rPr>
        <w:t>一</w:t>
      </w:r>
      <w:r>
        <w:rPr>
          <w:sz w:val="28"/>
          <w:szCs w:val="28"/>
          <w:spacing w:val="-63"/>
        </w:rPr>
        <w:t xml:space="preserve"> </w:t>
      </w:r>
      <w:r>
        <w:rPr>
          <w:sz w:val="28"/>
          <w:szCs w:val="28"/>
          <w:spacing w:val="25"/>
        </w:rPr>
        <w:t>式四份，甲方三份，乙方</w:t>
      </w:r>
      <w:r>
        <w:rPr>
          <w:sz w:val="28"/>
          <w:szCs w:val="28"/>
          <w:spacing w:val="-65"/>
        </w:rPr>
        <w:t xml:space="preserve"> </w:t>
      </w:r>
      <w:r>
        <w:rPr>
          <w:sz w:val="28"/>
          <w:szCs w:val="28"/>
          <w:spacing w:val="25"/>
        </w:rPr>
        <w:t>一</w:t>
      </w:r>
      <w:r>
        <w:rPr>
          <w:sz w:val="28"/>
          <w:szCs w:val="28"/>
          <w:spacing w:val="-70"/>
        </w:rPr>
        <w:t xml:space="preserve"> </w:t>
      </w:r>
      <w:r>
        <w:rPr>
          <w:sz w:val="28"/>
          <w:szCs w:val="28"/>
          <w:spacing w:val="25"/>
        </w:rPr>
        <w:t>份。</w:t>
      </w:r>
    </w:p>
    <w:p>
      <w:pPr>
        <w:spacing w:before="194"/>
        <w:rPr/>
      </w:pPr>
      <w:r/>
    </w:p>
    <w:p>
      <w:pPr>
        <w:sectPr>
          <w:footerReference w:type="default" r:id="rId14"/>
          <w:pgSz w:w="12060" w:h="16930"/>
          <w:pgMar w:top="1380" w:right="1809" w:bottom="1236" w:left="1449" w:header="0" w:footer="1109" w:gutter="0"/>
          <w:cols w:equalWidth="0" w:num="1">
            <w:col w:w="8802" w:space="0"/>
          </w:cols>
        </w:sectPr>
        <w:rPr/>
      </w:pPr>
    </w:p>
    <w:p>
      <w:pPr>
        <w:pStyle w:val="BodyText"/>
        <w:spacing w:before="317" w:line="222" w:lineRule="auto"/>
        <w:rPr>
          <w:sz w:val="28"/>
          <w:szCs w:val="28"/>
        </w:rPr>
      </w:pPr>
      <w:r>
        <w:drawing>
          <wp:anchor distT="0" distB="0" distL="0" distR="0" simplePos="0" relativeHeight="251682816" behindDoc="0" locked="0" layoutInCell="1" allowOverlap="1">
            <wp:simplePos x="0" y="0"/>
            <wp:positionH relativeFrom="column">
              <wp:posOffset>260030</wp:posOffset>
            </wp:positionH>
            <wp:positionV relativeFrom="paragraph">
              <wp:posOffset>36689</wp:posOffset>
            </wp:positionV>
            <wp:extent cx="1511709" cy="1524368"/>
            <wp:effectExtent l="0" t="0" r="0" b="0"/>
            <wp:wrapNone/>
            <wp:docPr id="8" name="IM 8"/>
            <wp:cNvGraphicFramePr/>
            <a:graphic>
              <a:graphicData uri="http://schemas.openxmlformats.org/drawingml/2006/picture">
                <pic:pic>
                  <pic:nvPicPr>
                    <pic:cNvPr id="8" name="IM 8"/>
                    <pic:cNvPicPr/>
                  </pic:nvPicPr>
                  <pic:blipFill>
                    <a:blip r:embed="rId15"/>
                    <a:stretch>
                      <a:fillRect/>
                    </a:stretch>
                  </pic:blipFill>
                  <pic:spPr>
                    <a:xfrm rot="0">
                      <a:off x="0" y="0"/>
                      <a:ext cx="1511709" cy="1524368"/>
                    </a:xfrm>
                    <a:prstGeom prst="rect">
                      <a:avLst/>
                    </a:prstGeom>
                  </pic:spPr>
                </pic:pic>
              </a:graphicData>
            </a:graphic>
          </wp:anchor>
        </w:drawing>
      </w:r>
      <w:r>
        <w:rPr>
          <w:sz w:val="28"/>
          <w:szCs w:val="28"/>
          <w:spacing w:val="-20"/>
        </w:rPr>
        <w:t>甲方：</w:t>
      </w:r>
    </w:p>
    <w:p>
      <w:pPr>
        <w:pStyle w:val="BodyText"/>
        <w:ind w:right="2357"/>
        <w:spacing w:before="199" w:line="364" w:lineRule="auto"/>
        <w:rPr>
          <w:sz w:val="28"/>
          <w:szCs w:val="28"/>
        </w:rPr>
      </w:pPr>
      <w:r>
        <w:drawing>
          <wp:anchor distT="0" distB="0" distL="0" distR="0" simplePos="0" relativeHeight="251680768" behindDoc="1" locked="0" layoutInCell="1" allowOverlap="1">
            <wp:simplePos x="0" y="0"/>
            <wp:positionH relativeFrom="column">
              <wp:posOffset>1047781</wp:posOffset>
            </wp:positionH>
            <wp:positionV relativeFrom="paragraph">
              <wp:posOffset>611254</wp:posOffset>
            </wp:positionV>
            <wp:extent cx="1536674" cy="495278"/>
            <wp:effectExtent l="0" t="0" r="0" b="0"/>
            <wp:wrapNone/>
            <wp:docPr id="10" name="IM 10"/>
            <wp:cNvGraphicFramePr/>
            <a:graphic>
              <a:graphicData uri="http://schemas.openxmlformats.org/drawingml/2006/picture">
                <pic:pic>
                  <pic:nvPicPr>
                    <pic:cNvPr id="10" name="IM 10"/>
                    <pic:cNvPicPr/>
                  </pic:nvPicPr>
                  <pic:blipFill>
                    <a:blip r:embed="rId16"/>
                    <a:stretch>
                      <a:fillRect/>
                    </a:stretch>
                  </pic:blipFill>
                  <pic:spPr>
                    <a:xfrm rot="0">
                      <a:off x="0" y="0"/>
                      <a:ext cx="1536674" cy="495278"/>
                    </a:xfrm>
                    <a:prstGeom prst="rect">
                      <a:avLst/>
                    </a:prstGeom>
                  </pic:spPr>
                </pic:pic>
              </a:graphicData>
            </a:graphic>
          </wp:anchor>
        </w:drawing>
      </w:r>
      <w:r>
        <w:rPr>
          <w:sz w:val="28"/>
          <w:szCs w:val="28"/>
          <w:spacing w:val="17"/>
        </w:rPr>
        <w:t>单位名称(盖章)</w:t>
      </w:r>
      <w:r>
        <w:rPr>
          <w:sz w:val="28"/>
          <w:szCs w:val="28"/>
          <w:spacing w:val="-42"/>
        </w:rPr>
        <w:t xml:space="preserve"> </w:t>
      </w:r>
      <w:r>
        <w:rPr>
          <w:rFonts w:ascii="SimSun" w:hAnsi="SimSun" w:eastAsia="SimSun" w:cs="SimSun"/>
          <w:sz w:val="20"/>
          <w:szCs w:val="20"/>
          <w:spacing w:val="17"/>
        </w:rPr>
        <w:t>:</w:t>
      </w:r>
      <w:r>
        <w:rPr>
          <w:rFonts w:ascii="SimSun" w:hAnsi="SimSun" w:eastAsia="SimSun" w:cs="SimSun"/>
          <w:sz w:val="20"/>
          <w:szCs w:val="20"/>
        </w:rPr>
        <w:t xml:space="preserve"> </w:t>
      </w:r>
      <w:r>
        <w:rPr>
          <w:sz w:val="28"/>
          <w:szCs w:val="28"/>
          <w:spacing w:val="-13"/>
        </w:rPr>
        <w:t>法定代表人：</w:t>
      </w:r>
    </w:p>
    <w:p>
      <w:pPr>
        <w:pStyle w:val="BodyText"/>
        <w:spacing w:before="10" w:line="223" w:lineRule="auto"/>
        <w:rPr>
          <w:sz w:val="28"/>
          <w:szCs w:val="28"/>
        </w:rPr>
      </w:pPr>
      <w:r>
        <w:rPr>
          <w:sz w:val="28"/>
          <w:szCs w:val="28"/>
          <w:spacing w:val="-10"/>
        </w:rPr>
        <w:t>委托代理人：</w:t>
      </w:r>
    </w:p>
    <w:p>
      <w:pPr>
        <w:pStyle w:val="BodyText"/>
        <w:spacing w:before="172" w:line="223" w:lineRule="auto"/>
        <w:rPr>
          <w:sz w:val="28"/>
          <w:szCs w:val="28"/>
        </w:rPr>
      </w:pPr>
      <w:r>
        <w:rPr>
          <w:sz w:val="28"/>
          <w:szCs w:val="28"/>
          <w:spacing w:val="-13"/>
        </w:rPr>
        <w:t>联系电话：</w:t>
      </w:r>
    </w:p>
    <w:p>
      <w:pPr>
        <w:pStyle w:val="BodyText"/>
        <w:spacing w:before="232" w:line="197" w:lineRule="auto"/>
        <w:tabs>
          <w:tab w:val="left" w:pos="599"/>
        </w:tabs>
        <w:rPr>
          <w:sz w:val="28"/>
          <w:szCs w:val="28"/>
        </w:rPr>
      </w:pPr>
      <w:r>
        <w:rPr>
          <w:sz w:val="28"/>
          <w:szCs w:val="28"/>
          <w:u w:val="single" w:color="auto"/>
        </w:rPr>
        <w:tab/>
      </w:r>
      <w:r>
        <w:rPr>
          <w:sz w:val="28"/>
          <w:szCs w:val="28"/>
          <w:spacing w:val="-21"/>
        </w:rPr>
        <w:t>年</w:t>
      </w:r>
      <w:r>
        <w:rPr>
          <w:sz w:val="28"/>
          <w:szCs w:val="28"/>
          <w:u w:val="single" w:color="auto"/>
          <w:spacing w:val="17"/>
        </w:rPr>
        <w:t xml:space="preserve">  </w:t>
      </w:r>
      <w:r>
        <w:rPr>
          <w:sz w:val="28"/>
          <w:szCs w:val="28"/>
          <w:spacing w:val="-21"/>
        </w:rPr>
        <w:t>月</w:t>
      </w:r>
      <w:r>
        <w:rPr>
          <w:sz w:val="28"/>
          <w:szCs w:val="28"/>
          <w:u w:val="single" w:color="auto"/>
          <w:spacing w:val="11"/>
        </w:rPr>
        <w:t xml:space="preserve">  </w:t>
      </w:r>
      <w:r>
        <w:rPr>
          <w:sz w:val="28"/>
          <w:szCs w:val="28"/>
          <w:spacing w:val="-21"/>
        </w:rPr>
        <w:t>日订立</w:t>
      </w:r>
    </w:p>
    <w:p>
      <w:pPr>
        <w:spacing w:line="14" w:lineRule="auto"/>
        <w:rPr>
          <w:rFonts w:ascii="Arial"/>
          <w:sz w:val="2"/>
        </w:rPr>
      </w:pPr>
      <w:r>
        <w:rPr>
          <w:rFonts w:ascii="Arial" w:hAnsi="Arial" w:eastAsia="Arial" w:cs="Arial"/>
          <w:sz w:val="2"/>
          <w:szCs w:val="2"/>
        </w:rPr>
        <w:br w:type="column"/>
      </w:r>
    </w:p>
    <w:p>
      <w:pPr>
        <w:pStyle w:val="BodyText"/>
        <w:spacing w:before="319" w:line="224" w:lineRule="auto"/>
        <w:rPr>
          <w:sz w:val="28"/>
          <w:szCs w:val="28"/>
        </w:rPr>
      </w:pPr>
      <w:r>
        <w:rPr>
          <w:sz w:val="28"/>
          <w:szCs w:val="28"/>
          <w:spacing w:val="-23"/>
        </w:rPr>
        <w:t>乙方：</w:t>
      </w:r>
    </w:p>
    <w:p>
      <w:pPr>
        <w:pStyle w:val="BodyText"/>
        <w:spacing w:before="224" w:line="221" w:lineRule="auto"/>
        <w:rPr>
          <w:sz w:val="28"/>
          <w:szCs w:val="28"/>
        </w:rPr>
      </w:pPr>
      <w:r>
        <w:drawing>
          <wp:anchor distT="0" distB="0" distL="0" distR="0" simplePos="0" relativeHeight="251681792" behindDoc="0" locked="0" layoutInCell="1" allowOverlap="1">
            <wp:simplePos x="0" y="0"/>
            <wp:positionH relativeFrom="column">
              <wp:posOffset>946157</wp:posOffset>
            </wp:positionH>
            <wp:positionV relativeFrom="paragraph">
              <wp:posOffset>-325745</wp:posOffset>
            </wp:positionV>
            <wp:extent cx="1473188" cy="1498627"/>
            <wp:effectExtent l="0" t="0" r="0" b="0"/>
            <wp:wrapNone/>
            <wp:docPr id="12" name="IM 12"/>
            <wp:cNvGraphicFramePr/>
            <a:graphic>
              <a:graphicData uri="http://schemas.openxmlformats.org/drawingml/2006/picture">
                <pic:pic>
                  <pic:nvPicPr>
                    <pic:cNvPr id="12" name="IM 12"/>
                    <pic:cNvPicPr/>
                  </pic:nvPicPr>
                  <pic:blipFill>
                    <a:blip r:embed="rId17"/>
                    <a:stretch>
                      <a:fillRect/>
                    </a:stretch>
                  </pic:blipFill>
                  <pic:spPr>
                    <a:xfrm rot="0">
                      <a:off x="0" y="0"/>
                      <a:ext cx="1473188" cy="1498627"/>
                    </a:xfrm>
                    <a:prstGeom prst="rect">
                      <a:avLst/>
                    </a:prstGeom>
                  </pic:spPr>
                </pic:pic>
              </a:graphicData>
            </a:graphic>
          </wp:anchor>
        </w:drawing>
      </w:r>
      <w:r>
        <w:rPr>
          <w:sz w:val="28"/>
          <w:szCs w:val="28"/>
          <w:spacing w:val="32"/>
        </w:rPr>
        <w:t>单位名称(盖章):</w:t>
      </w:r>
    </w:p>
    <w:p>
      <w:pPr>
        <w:pStyle w:val="BodyText"/>
        <w:spacing w:before="218" w:line="223" w:lineRule="auto"/>
        <w:rPr>
          <w:sz w:val="28"/>
          <w:szCs w:val="28"/>
        </w:rPr>
      </w:pPr>
      <w:r>
        <w:rPr>
          <w:sz w:val="28"/>
          <w:szCs w:val="28"/>
          <w:spacing w:val="-13"/>
        </w:rPr>
        <w:t>法定代表人：</w:t>
      </w:r>
    </w:p>
    <w:p>
      <w:pPr>
        <w:pStyle w:val="BodyText"/>
        <w:spacing w:before="192" w:line="228" w:lineRule="auto"/>
        <w:rPr>
          <w:sz w:val="28"/>
          <w:szCs w:val="28"/>
        </w:rPr>
      </w:pPr>
      <w:r>
        <w:rPr>
          <w:sz w:val="28"/>
          <w:szCs w:val="28"/>
          <w:spacing w:val="12"/>
          <w:position w:val="1"/>
        </w:rPr>
        <w:t>委托代理人：</w:t>
      </w:r>
      <w:r>
        <w:rPr>
          <w:sz w:val="28"/>
          <w:szCs w:val="28"/>
          <w:spacing w:val="12"/>
        </w:rPr>
        <w:t>(附授权委托书)</w:t>
      </w:r>
    </w:p>
    <w:p>
      <w:pPr>
        <w:pStyle w:val="BodyText"/>
        <w:spacing w:before="184" w:line="223" w:lineRule="auto"/>
        <w:rPr>
          <w:sz w:val="28"/>
          <w:szCs w:val="28"/>
        </w:rPr>
      </w:pPr>
      <w:r>
        <w:rPr>
          <w:sz w:val="28"/>
          <w:szCs w:val="28"/>
          <w:spacing w:val="-8"/>
        </w:rPr>
        <w:t>联系电话：</w:t>
      </w:r>
    </w:p>
    <w:p>
      <w:pPr>
        <w:pStyle w:val="BodyText"/>
        <w:ind w:left="110"/>
        <w:spacing w:before="212" w:line="190" w:lineRule="auto"/>
        <w:tabs>
          <w:tab w:val="left" w:pos="710"/>
        </w:tabs>
        <w:rPr>
          <w:sz w:val="28"/>
          <w:szCs w:val="28"/>
        </w:rPr>
      </w:pPr>
      <w:r>
        <w:rPr>
          <w:sz w:val="27"/>
          <w:szCs w:val="27"/>
          <w:u w:val="single" w:color="auto"/>
        </w:rPr>
        <w:tab/>
      </w:r>
      <w:r>
        <w:rPr>
          <w:sz w:val="27"/>
          <w:szCs w:val="27"/>
          <w:spacing w:val="-12"/>
        </w:rPr>
        <w:t>年</w:t>
      </w:r>
      <w:r>
        <w:rPr>
          <w:sz w:val="28"/>
          <w:szCs w:val="28"/>
          <w:u w:val="single" w:color="auto"/>
          <w:spacing w:val="32"/>
        </w:rPr>
        <w:t xml:space="preserve">  </w:t>
      </w:r>
      <w:r>
        <w:rPr>
          <w:sz w:val="28"/>
          <w:szCs w:val="28"/>
          <w:u w:val="single" w:color="auto"/>
          <w:spacing w:val="-12"/>
        </w:rPr>
        <w:t>月</w:t>
      </w:r>
      <w:r>
        <w:rPr>
          <w:sz w:val="28"/>
          <w:szCs w:val="28"/>
          <w:u w:val="single" w:color="auto"/>
          <w:spacing w:val="-12"/>
        </w:rPr>
        <w:t xml:space="preserve">  </w:t>
      </w:r>
      <w:r>
        <w:rPr>
          <w:sz w:val="28"/>
          <w:szCs w:val="28"/>
          <w:spacing w:val="-12"/>
        </w:rPr>
        <w:t>日订立</w:t>
      </w:r>
    </w:p>
    <w:p>
      <w:pPr>
        <w:spacing w:line="190" w:lineRule="auto"/>
        <w:sectPr>
          <w:type w:val="continuous"/>
          <w:pgSz w:w="12060" w:h="16930"/>
          <w:pgMar w:top="1380" w:right="1809" w:bottom="1236" w:left="1449" w:header="0" w:footer="1109" w:gutter="0"/>
          <w:cols w:equalWidth="0" w:num="2">
            <w:col w:w="4670" w:space="100"/>
            <w:col w:w="4032" w:space="0"/>
          </w:cols>
        </w:sectPr>
        <w:rPr>
          <w:sz w:val="28"/>
          <w:szCs w:val="28"/>
        </w:rPr>
      </w:pPr>
    </w:p>
    <w:p>
      <w:pPr>
        <w:spacing w:line="252" w:lineRule="auto"/>
        <w:rPr>
          <w:rFonts w:ascii="Arial"/>
          <w:sz w:val="21"/>
        </w:rPr>
      </w:pPr>
      <w:r/>
    </w:p>
    <w:p>
      <w:pPr>
        <w:spacing w:line="252" w:lineRule="auto"/>
        <w:rPr>
          <w:rFonts w:ascii="Arial"/>
          <w:sz w:val="21"/>
        </w:rPr>
      </w:pPr>
      <w:r/>
    </w:p>
    <w:p>
      <w:pPr>
        <w:pStyle w:val="BodyText"/>
        <w:spacing w:before="94" w:line="224" w:lineRule="auto"/>
        <w:rPr/>
      </w:pPr>
      <w:r>
        <w:rPr>
          <w:spacing w:val="18"/>
        </w:rPr>
        <w:t>附表1</w:t>
      </w:r>
    </w:p>
    <w:p>
      <w:pPr>
        <w:pStyle w:val="BodyText"/>
        <w:ind w:left="3430"/>
        <w:spacing w:before="186" w:line="222" w:lineRule="auto"/>
        <w:rPr/>
      </w:pPr>
      <w:r>
        <w:rPr>
          <w:spacing w:val="-9"/>
        </w:rPr>
        <w:t>轨枕模具技术参数表</w:t>
      </w:r>
    </w:p>
    <w:p>
      <w:pPr>
        <w:pStyle w:val="BodyText"/>
        <w:ind w:left="540"/>
        <w:spacing w:before="201" w:line="222" w:lineRule="auto"/>
        <w:rPr/>
      </w:pPr>
      <w:r>
        <w:rPr>
          <w:spacing w:val="-30"/>
        </w:rPr>
        <w:t>一</w:t>
      </w:r>
      <w:r>
        <w:rPr>
          <w:spacing w:val="-30"/>
        </w:rPr>
        <w:t xml:space="preserve"> </w:t>
      </w:r>
      <w:r>
        <w:rPr>
          <w:spacing w:val="-30"/>
        </w:rPr>
        <w:t>、针对产品</w:t>
      </w:r>
    </w:p>
    <w:p>
      <w:pPr>
        <w:pStyle w:val="BodyText"/>
        <w:ind w:right="5831" w:firstLine="540"/>
        <w:spacing w:before="3" w:line="225" w:lineRule="auto"/>
        <w:rPr/>
      </w:pPr>
      <w:r>
        <w:rPr>
          <w:spacing w:val="-12"/>
        </w:rPr>
        <w:t>本次产品为地铁轨枕</w:t>
      </w:r>
      <w:r>
        <w:rPr>
          <w:spacing w:val="5"/>
        </w:rPr>
        <w:t xml:space="preserve"> </w:t>
      </w:r>
      <w:r>
        <w:rPr>
          <w:spacing w:val="-11"/>
        </w:rPr>
        <w:t>二、壳体</w:t>
      </w:r>
    </w:p>
    <w:p>
      <w:pPr>
        <w:pStyle w:val="BodyText"/>
        <w:ind w:left="540"/>
        <w:spacing w:before="4" w:line="212" w:lineRule="auto"/>
        <w:rPr/>
      </w:pPr>
      <w:r>
        <w:rPr>
          <w:rFonts w:ascii="Times New Roman" w:hAnsi="Times New Roman" w:eastAsia="Times New Roman" w:cs="Times New Roman"/>
          <w:spacing w:val="-8"/>
        </w:rPr>
        <w:t>1.</w:t>
      </w:r>
      <w:r>
        <w:rPr>
          <w:rFonts w:ascii="Times New Roman" w:hAnsi="Times New Roman" w:eastAsia="Times New Roman" w:cs="Times New Roman"/>
          <w:spacing w:val="10"/>
        </w:rPr>
        <w:t xml:space="preserve">      </w:t>
      </w:r>
      <w:r>
        <w:rPr>
          <w:spacing w:val="-8"/>
        </w:rPr>
        <w:t>壳体设计厚度8</w:t>
      </w:r>
      <w:r>
        <w:rPr>
          <w:rFonts w:ascii="Times New Roman" w:hAnsi="Times New Roman" w:eastAsia="Times New Roman" w:cs="Times New Roman"/>
          <w:spacing w:val="-8"/>
        </w:rPr>
        <w:t>mm,</w:t>
      </w:r>
      <w:r>
        <w:rPr>
          <w:rFonts w:ascii="Times New Roman" w:hAnsi="Times New Roman" w:eastAsia="Times New Roman" w:cs="Times New Roman"/>
          <w:spacing w:val="-40"/>
        </w:rPr>
        <w:t xml:space="preserve"> </w:t>
      </w:r>
      <w:r>
        <w:rPr>
          <w:spacing w:val="-8"/>
        </w:rPr>
        <w:t>折弯拼焊成型；</w:t>
      </w:r>
    </w:p>
    <w:p>
      <w:pPr>
        <w:pStyle w:val="BodyText"/>
        <w:ind w:right="72" w:firstLine="540"/>
        <w:spacing w:before="20" w:line="260" w:lineRule="auto"/>
        <w:rPr>
          <w:rFonts w:ascii="Times New Roman" w:hAnsi="Times New Roman" w:eastAsia="Times New Roman" w:cs="Times New Roman"/>
          <w:sz w:val="23"/>
          <w:szCs w:val="23"/>
        </w:rPr>
      </w:pPr>
      <w:r>
        <w:rPr>
          <w:rFonts w:ascii="SimSun" w:hAnsi="SimSun" w:eastAsia="SimSun" w:cs="SimSun"/>
          <w:spacing w:val="1"/>
        </w:rPr>
        <w:t>2.</w:t>
      </w:r>
      <w:r>
        <w:rPr>
          <w:rFonts w:ascii="SimSun" w:hAnsi="SimSun" w:eastAsia="SimSun" w:cs="SimSun"/>
          <w:spacing w:val="76"/>
        </w:rPr>
        <w:t xml:space="preserve">  </w:t>
      </w:r>
      <w:r>
        <w:rPr>
          <w:spacing w:val="1"/>
        </w:rPr>
        <w:t>壳体设计为2</w:t>
      </w:r>
      <w:r>
        <w:rPr>
          <w:rFonts w:ascii="SimSun" w:hAnsi="SimSun" w:eastAsia="SimSun" w:cs="SimSun"/>
          <w:spacing w:val="1"/>
        </w:rPr>
        <w:t>x5 </w:t>
      </w:r>
      <w:r>
        <w:rPr>
          <w:spacing w:val="1"/>
        </w:rPr>
        <w:t>断开式，中间断开间距52</w:t>
      </w:r>
      <w:r>
        <w:rPr>
          <w:rFonts w:ascii="SimSun" w:hAnsi="SimSun" w:eastAsia="SimSun" w:cs="SimSun"/>
        </w:rPr>
        <w:t>mm</w:t>
      </w:r>
      <w:r>
        <w:rPr>
          <w:rFonts w:ascii="SimSun" w:hAnsi="SimSun" w:eastAsia="SimSun" w:cs="SimSun"/>
          <w:spacing w:val="1"/>
        </w:rPr>
        <w:t>,</w:t>
      </w:r>
      <w:r>
        <w:rPr>
          <w:rFonts w:ascii="SimSun" w:hAnsi="SimSun" w:eastAsia="SimSun" w:cs="SimSun"/>
          <w:spacing w:val="-36"/>
        </w:rPr>
        <w:t xml:space="preserve"> </w:t>
      </w:r>
      <w:r>
        <w:rPr>
          <w:spacing w:val="1"/>
        </w:rPr>
        <w:t>端部断开间距</w:t>
      </w:r>
      <w:r>
        <w:rPr/>
        <w:t xml:space="preserve"> </w:t>
      </w:r>
      <w:r>
        <w:rPr>
          <w:rFonts w:ascii="Times New Roman" w:hAnsi="Times New Roman" w:eastAsia="Times New Roman" w:cs="Times New Roman"/>
          <w:sz w:val="23"/>
          <w:szCs w:val="23"/>
          <w:spacing w:val="-1"/>
        </w:rPr>
        <w:t>46mm;</w:t>
      </w:r>
    </w:p>
    <w:p>
      <w:pPr>
        <w:pStyle w:val="BodyText"/>
        <w:ind w:left="540"/>
        <w:spacing w:before="69" w:line="222" w:lineRule="auto"/>
        <w:rPr>
          <w:rFonts w:ascii="SimSun" w:hAnsi="SimSun" w:eastAsia="SimSun" w:cs="SimSun"/>
        </w:rPr>
      </w:pPr>
      <w:r>
        <w:rPr>
          <w:rFonts w:ascii="SimSun" w:hAnsi="SimSun" w:eastAsia="SimSun" w:cs="SimSun"/>
          <w:spacing w:val="-5"/>
        </w:rPr>
        <w:t>3.   </w:t>
      </w:r>
      <w:r>
        <w:rPr>
          <w:spacing w:val="-5"/>
        </w:rPr>
        <w:t>壳体上缘距主梁槽钢上缘距离40</w:t>
      </w:r>
      <w:r>
        <w:rPr>
          <w:rFonts w:ascii="SimSun" w:hAnsi="SimSun" w:eastAsia="SimSun" w:cs="SimSun"/>
          <w:spacing w:val="-5"/>
        </w:rPr>
        <w:t>mm;</w:t>
      </w:r>
    </w:p>
    <w:p>
      <w:pPr>
        <w:pStyle w:val="BodyText"/>
        <w:ind w:right="5377" w:firstLine="540"/>
        <w:spacing w:before="3" w:line="225" w:lineRule="auto"/>
        <w:rPr/>
      </w:pPr>
      <w:r>
        <w:rPr>
          <w:rFonts w:ascii="Times New Roman" w:hAnsi="Times New Roman" w:eastAsia="Times New Roman" w:cs="Times New Roman"/>
          <w:spacing w:val="-12"/>
        </w:rPr>
        <w:t>4.</w:t>
      </w:r>
      <w:r>
        <w:rPr>
          <w:rFonts w:ascii="Times New Roman" w:hAnsi="Times New Roman" w:eastAsia="Times New Roman" w:cs="Times New Roman"/>
          <w:spacing w:val="8"/>
        </w:rPr>
        <w:t xml:space="preserve">      </w:t>
      </w:r>
      <w:r>
        <w:rPr>
          <w:spacing w:val="-12"/>
        </w:rPr>
        <w:t>张拉中心距341</w:t>
      </w:r>
      <w:r>
        <w:rPr>
          <w:rFonts w:ascii="Times New Roman" w:hAnsi="Times New Roman" w:eastAsia="Times New Roman" w:cs="Times New Roman"/>
          <w:spacing w:val="-12"/>
        </w:rPr>
        <w:t>mm;</w:t>
      </w:r>
      <w:r>
        <w:rPr>
          <w:rFonts w:ascii="Times New Roman" w:hAnsi="Times New Roman" w:eastAsia="Times New Roman" w:cs="Times New Roman"/>
        </w:rPr>
        <w:t xml:space="preserve"> </w:t>
      </w:r>
      <w:r>
        <w:rPr>
          <w:spacing w:val="-10"/>
        </w:rPr>
        <w:t>三、主梁</w:t>
      </w:r>
    </w:p>
    <w:p>
      <w:pPr>
        <w:pStyle w:val="BodyText"/>
        <w:ind w:left="409"/>
        <w:spacing w:before="11" w:line="222" w:lineRule="auto"/>
        <w:rPr/>
      </w:pPr>
      <w:r>
        <w:rPr>
          <w:rFonts w:ascii="SimSun" w:hAnsi="SimSun" w:eastAsia="SimSun" w:cs="SimSun"/>
          <w:spacing w:val="-7"/>
        </w:rPr>
        <w:t>1. </w:t>
      </w:r>
      <w:r>
        <w:rPr>
          <w:spacing w:val="-7"/>
        </w:rPr>
        <w:t>主梁设计使用国标32</w:t>
      </w:r>
      <w:r>
        <w:rPr>
          <w:rFonts w:ascii="SimSun" w:hAnsi="SimSun" w:eastAsia="SimSun" w:cs="SimSun"/>
          <w:spacing w:val="-7"/>
        </w:rPr>
        <w:t>B</w:t>
      </w:r>
      <w:r>
        <w:rPr>
          <w:rFonts w:ascii="SimSun" w:hAnsi="SimSun" w:eastAsia="SimSun" w:cs="SimSun"/>
          <w:spacing w:val="-82"/>
        </w:rPr>
        <w:t xml:space="preserve"> </w:t>
      </w:r>
      <w:r>
        <w:rPr>
          <w:spacing w:val="-7"/>
        </w:rPr>
        <w:t>槽钢；</w:t>
      </w:r>
    </w:p>
    <w:p>
      <w:pPr>
        <w:pStyle w:val="BodyText"/>
        <w:ind w:left="409"/>
        <w:spacing w:before="8" w:line="220" w:lineRule="auto"/>
        <w:rPr/>
      </w:pPr>
      <w:r>
        <w:rPr>
          <w:spacing w:val="-4"/>
        </w:rPr>
        <w:t>2.主梁上部使用20</w:t>
      </w:r>
      <w:r>
        <w:rPr>
          <w:rFonts w:ascii="Times New Roman" w:hAnsi="Times New Roman" w:eastAsia="Times New Roman" w:cs="Times New Roman"/>
          <w:spacing w:val="-4"/>
        </w:rPr>
        <w:t>mm</w:t>
      </w:r>
      <w:r>
        <w:rPr>
          <w:rFonts w:ascii="Times New Roman" w:hAnsi="Times New Roman" w:eastAsia="Times New Roman" w:cs="Times New Roman"/>
          <w:spacing w:val="-31"/>
        </w:rPr>
        <w:t xml:space="preserve"> </w:t>
      </w:r>
      <w:r>
        <w:rPr>
          <w:spacing w:val="-4"/>
        </w:rPr>
        <w:t>厚带钢加强，侧面使用</w:t>
      </w:r>
      <w:r>
        <w:rPr>
          <w:rFonts w:ascii="Times New Roman" w:hAnsi="Times New Roman" w:eastAsia="Times New Roman" w:cs="Times New Roman"/>
          <w:spacing w:val="-4"/>
        </w:rPr>
        <w:t>L63*63</w:t>
      </w:r>
      <w:r>
        <w:rPr>
          <w:spacing w:val="-4"/>
        </w:rPr>
        <w:t>角铁加强；</w:t>
      </w:r>
    </w:p>
    <w:p>
      <w:pPr>
        <w:pStyle w:val="BodyText"/>
        <w:ind w:left="409" w:right="112"/>
        <w:spacing w:before="1" w:line="227" w:lineRule="auto"/>
        <w:rPr>
          <w:rFonts w:ascii="Times New Roman" w:hAnsi="Times New Roman" w:eastAsia="Times New Roman" w:cs="Times New Roman"/>
        </w:rPr>
      </w:pPr>
      <w:r>
        <w:rPr>
          <w:rFonts w:ascii="Times New Roman" w:hAnsi="Times New Roman" w:eastAsia="Times New Roman" w:cs="Times New Roman"/>
          <w:spacing w:val="-2"/>
        </w:rPr>
        <w:t>3.   </w:t>
      </w:r>
      <w:r>
        <w:rPr>
          <w:spacing w:val="-2"/>
        </w:rPr>
        <w:t>主梁设置2对吊点，吊点中心距8200</w:t>
      </w:r>
      <w:r>
        <w:rPr>
          <w:rFonts w:ascii="Times New Roman" w:hAnsi="Times New Roman" w:eastAsia="Times New Roman" w:cs="Times New Roman"/>
          <w:spacing w:val="-3"/>
        </w:rPr>
        <w:t>mm,</w:t>
      </w:r>
      <w:r>
        <w:rPr>
          <w:spacing w:val="-3"/>
        </w:rPr>
        <w:t>吊点宽度600</w:t>
      </w:r>
      <w:r>
        <w:rPr>
          <w:rFonts w:ascii="Times New Roman" w:hAnsi="Times New Roman" w:eastAsia="Times New Roman" w:cs="Times New Roman"/>
          <w:spacing w:val="-3"/>
        </w:rPr>
        <w:t>mm;</w:t>
      </w:r>
      <w:r>
        <w:rPr>
          <w:spacing w:val="-3"/>
        </w:rPr>
        <w:t>翻模机</w:t>
      </w:r>
      <w:r>
        <w:rPr/>
        <w:t xml:space="preserve"> </w:t>
      </w:r>
      <w:r>
        <w:rPr>
          <w:spacing w:val="-5"/>
        </w:rPr>
        <w:t>爪中心距6000</w:t>
      </w:r>
      <w:r>
        <w:rPr>
          <w:rFonts w:ascii="Times New Roman" w:hAnsi="Times New Roman" w:eastAsia="Times New Roman" w:cs="Times New Roman"/>
          <w:spacing w:val="-5"/>
        </w:rPr>
        <w:t>mm,</w:t>
      </w:r>
      <w:r>
        <w:rPr>
          <w:spacing w:val="-5"/>
        </w:rPr>
        <w:t>预留宽度600</w:t>
      </w:r>
      <w:r>
        <w:rPr>
          <w:rFonts w:ascii="Times New Roman" w:hAnsi="Times New Roman" w:eastAsia="Times New Roman" w:cs="Times New Roman"/>
          <w:spacing w:val="-5"/>
        </w:rPr>
        <w:t>mm;</w:t>
      </w:r>
    </w:p>
    <w:p>
      <w:pPr>
        <w:pStyle w:val="BodyText"/>
        <w:ind w:left="409" w:right="90"/>
        <w:spacing w:before="24" w:line="238" w:lineRule="auto"/>
        <w:rPr/>
      </w:pPr>
      <w:r>
        <w:rPr>
          <w:rFonts w:ascii="Times New Roman" w:hAnsi="Times New Roman" w:eastAsia="Times New Roman" w:cs="Times New Roman"/>
          <w:spacing w:val="5"/>
        </w:rPr>
        <w:t>4.</w:t>
      </w:r>
      <w:r>
        <w:rPr>
          <w:rFonts w:ascii="Times New Roman" w:hAnsi="Times New Roman" w:eastAsia="Times New Roman" w:cs="Times New Roman"/>
          <w:spacing w:val="38"/>
        </w:rPr>
        <w:t xml:space="preserve">  </w:t>
      </w:r>
      <w:r>
        <w:rPr>
          <w:spacing w:val="5"/>
        </w:rPr>
        <w:t>主梁设置5对垫块，中心一对(挪动400</w:t>
      </w:r>
      <w:r>
        <w:rPr>
          <w:rFonts w:ascii="Times New Roman" w:hAnsi="Times New Roman" w:eastAsia="Times New Roman" w:cs="Times New Roman"/>
        </w:rPr>
        <w:t>mm</w:t>
      </w:r>
      <w:r>
        <w:rPr>
          <w:rFonts w:ascii="Times New Roman" w:hAnsi="Times New Roman" w:eastAsia="Times New Roman" w:cs="Times New Roman"/>
          <w:spacing w:val="5"/>
        </w:rPr>
        <w:t>),</w:t>
      </w:r>
      <w:r>
        <w:rPr>
          <w:rFonts w:ascii="Times New Roman" w:hAnsi="Times New Roman" w:eastAsia="Times New Roman" w:cs="Times New Roman"/>
          <w:spacing w:val="31"/>
        </w:rPr>
        <w:t xml:space="preserve"> </w:t>
      </w:r>
      <w:r>
        <w:rPr>
          <w:spacing w:val="5"/>
        </w:rPr>
        <w:t>随后两侧2500</w:t>
      </w:r>
      <w:r>
        <w:rPr>
          <w:rFonts w:ascii="Times New Roman" w:hAnsi="Times New Roman" w:eastAsia="Times New Roman" w:cs="Times New Roman"/>
        </w:rPr>
        <w:t>mm</w:t>
      </w:r>
      <w:r>
        <w:rPr>
          <w:rFonts w:ascii="Times New Roman" w:hAnsi="Times New Roman" w:eastAsia="Times New Roman" w:cs="Times New Roman"/>
          <w:spacing w:val="5"/>
        </w:rPr>
        <w:t>/</w:t>
      </w:r>
      <w:r>
        <w:rPr>
          <w:rFonts w:ascii="Times New Roman" w:hAnsi="Times New Roman" w:eastAsia="Times New Roman" w:cs="Times New Roman"/>
        </w:rPr>
        <w:t xml:space="preserve"> </w:t>
      </w:r>
      <w:r>
        <w:rPr>
          <w:spacing w:val="-22"/>
        </w:rPr>
        <w:t>对；</w:t>
      </w:r>
    </w:p>
    <w:p>
      <w:pPr>
        <w:pStyle w:val="BodyText"/>
        <w:ind w:right="1368" w:firstLine="409"/>
        <w:spacing w:before="1" w:line="226" w:lineRule="auto"/>
        <w:rPr/>
      </w:pPr>
      <w:r>
        <w:rPr>
          <w:rFonts w:ascii="SimSun" w:hAnsi="SimSun" w:eastAsia="SimSun" w:cs="SimSun"/>
          <w:spacing w:val="10"/>
        </w:rPr>
        <w:t>5. </w:t>
      </w:r>
      <w:r>
        <w:rPr>
          <w:spacing w:val="10"/>
        </w:rPr>
        <w:t>两主梁内侧间距682</w:t>
      </w:r>
      <w:r>
        <w:rPr>
          <w:rFonts w:ascii="SimSun" w:hAnsi="SimSun" w:eastAsia="SimSun" w:cs="SimSun"/>
        </w:rPr>
        <w:t>mm</w:t>
      </w:r>
      <w:r>
        <w:rPr>
          <w:rFonts w:ascii="SimSun" w:hAnsi="SimSun" w:eastAsia="SimSun" w:cs="SimSun"/>
          <w:spacing w:val="10"/>
        </w:rPr>
        <w:t>,</w:t>
      </w:r>
      <w:r>
        <w:rPr>
          <w:rFonts w:ascii="SimSun" w:hAnsi="SimSun" w:eastAsia="SimSun" w:cs="SimSun"/>
          <w:spacing w:val="-15"/>
        </w:rPr>
        <w:t xml:space="preserve"> </w:t>
      </w:r>
      <w:r>
        <w:rPr>
          <w:spacing w:val="10"/>
        </w:rPr>
        <w:t>模具总宽度862(+4,-2)</w:t>
      </w:r>
      <w:r>
        <w:rPr>
          <w:rFonts w:ascii="SimSun" w:hAnsi="SimSun" w:eastAsia="SimSun" w:cs="SimSun"/>
        </w:rPr>
        <w:t>mm</w:t>
      </w:r>
      <w:r>
        <w:rPr>
          <w:rFonts w:ascii="SimSun" w:hAnsi="SimSun" w:eastAsia="SimSun" w:cs="SimSun"/>
          <w:spacing w:val="10"/>
        </w:rPr>
        <w:t>;</w:t>
      </w:r>
      <w:r>
        <w:rPr>
          <w:rFonts w:ascii="SimSun" w:hAnsi="SimSun" w:eastAsia="SimSun" w:cs="SimSun"/>
        </w:rPr>
        <w:t xml:space="preserve"> </w:t>
      </w:r>
      <w:r>
        <w:rPr>
          <w:spacing w:val="-18"/>
        </w:rPr>
        <w:t>四、配件</w:t>
      </w:r>
    </w:p>
    <w:p>
      <w:pPr>
        <w:pStyle w:val="BodyText"/>
        <w:ind w:left="409"/>
        <w:spacing w:before="18" w:line="221" w:lineRule="auto"/>
        <w:rPr>
          <w:rFonts w:ascii="SimSun" w:hAnsi="SimSun" w:eastAsia="SimSun" w:cs="SimSun"/>
        </w:rPr>
      </w:pPr>
      <w:r>
        <w:rPr>
          <w:spacing w:val="6"/>
        </w:rPr>
        <w:t>1.铁挡板厚度设计为6</w:t>
      </w:r>
      <w:r>
        <w:rPr>
          <w:rFonts w:ascii="SimSun" w:hAnsi="SimSun" w:eastAsia="SimSun" w:cs="SimSun"/>
        </w:rPr>
        <w:t>mm</w:t>
      </w:r>
      <w:r>
        <w:rPr>
          <w:rFonts w:ascii="SimSun" w:hAnsi="SimSun" w:eastAsia="SimSun" w:cs="SimSun"/>
          <w:spacing w:val="6"/>
        </w:rPr>
        <w:t>,</w:t>
      </w:r>
      <w:r>
        <w:rPr>
          <w:rFonts w:ascii="SimSun" w:hAnsi="SimSun" w:eastAsia="SimSun" w:cs="SimSun"/>
          <w:spacing w:val="-22"/>
        </w:rPr>
        <w:t xml:space="preserve"> </w:t>
      </w:r>
      <w:r>
        <w:rPr>
          <w:spacing w:val="6"/>
        </w:rPr>
        <w:t>孔径设计为9</w:t>
      </w:r>
      <w:r>
        <w:rPr>
          <w:rFonts w:ascii="SimSun" w:hAnsi="SimSun" w:eastAsia="SimSun" w:cs="SimSun"/>
        </w:rPr>
        <w:t>mm</w:t>
      </w:r>
      <w:r>
        <w:rPr>
          <w:rFonts w:ascii="SimSun" w:hAnsi="SimSun" w:eastAsia="SimSun" w:cs="SimSun"/>
          <w:spacing w:val="6"/>
        </w:rPr>
        <w:t>;</w:t>
      </w:r>
    </w:p>
    <w:p>
      <w:pPr>
        <w:pStyle w:val="BodyText"/>
        <w:ind w:left="409"/>
        <w:spacing w:before="23" w:line="220" w:lineRule="auto"/>
        <w:rPr>
          <w:rFonts w:ascii="SimSun" w:hAnsi="SimSun" w:eastAsia="SimSun" w:cs="SimSun"/>
        </w:rPr>
      </w:pPr>
      <w:r>
        <w:rPr>
          <w:spacing w:val="13"/>
        </w:rPr>
        <w:t>2.锚固板厚度设计为20</w:t>
      </w:r>
      <w:r>
        <w:rPr>
          <w:rFonts w:ascii="SimSun" w:hAnsi="SimSun" w:eastAsia="SimSun" w:cs="SimSun"/>
        </w:rPr>
        <w:t>mm</w:t>
      </w:r>
      <w:r>
        <w:rPr>
          <w:rFonts w:ascii="SimSun" w:hAnsi="SimSun" w:eastAsia="SimSun" w:cs="SimSun"/>
          <w:spacing w:val="13"/>
        </w:rPr>
        <w:t>,</w:t>
      </w:r>
      <w:r>
        <w:rPr>
          <w:rFonts w:ascii="SimSun" w:hAnsi="SimSun" w:eastAsia="SimSun" w:cs="SimSun"/>
          <w:spacing w:val="-67"/>
        </w:rPr>
        <w:t xml:space="preserve"> </w:t>
      </w:r>
      <w:r>
        <w:rPr>
          <w:spacing w:val="13"/>
        </w:rPr>
        <w:t>孔径设计为7.8(</w:t>
      </w:r>
      <w:r>
        <w:rPr>
          <w:spacing w:val="12"/>
        </w:rPr>
        <w:t>+0.2)</w:t>
      </w:r>
      <w:r>
        <w:rPr>
          <w:rFonts w:ascii="SimSun" w:hAnsi="SimSun" w:eastAsia="SimSun" w:cs="SimSun"/>
        </w:rPr>
        <w:t>mm</w:t>
      </w:r>
      <w:r>
        <w:rPr>
          <w:rFonts w:ascii="SimSun" w:hAnsi="SimSun" w:eastAsia="SimSun" w:cs="SimSun"/>
          <w:spacing w:val="12"/>
        </w:rPr>
        <w:t>;</w:t>
      </w:r>
    </w:p>
    <w:p>
      <w:pPr>
        <w:pStyle w:val="BodyText"/>
        <w:ind w:left="409" w:right="4817"/>
        <w:spacing w:before="2" w:line="220" w:lineRule="auto"/>
        <w:rPr>
          <w:rFonts w:ascii="Times New Roman" w:hAnsi="Times New Roman" w:eastAsia="Times New Roman" w:cs="Times New Roman"/>
        </w:rPr>
      </w:pPr>
      <w:r>
        <w:rPr>
          <w:rFonts w:ascii="Times New Roman" w:hAnsi="Times New Roman" w:eastAsia="Times New Roman" w:cs="Times New Roman"/>
          <w:spacing w:val="-8"/>
        </w:rPr>
        <w:t>3.  </w:t>
      </w:r>
      <w:r>
        <w:rPr>
          <w:spacing w:val="-8"/>
        </w:rPr>
        <w:t>橡胶隔板厚度设计为40</w:t>
      </w:r>
      <w:r>
        <w:rPr>
          <w:rFonts w:ascii="Times New Roman" w:hAnsi="Times New Roman" w:eastAsia="Times New Roman" w:cs="Times New Roman"/>
          <w:spacing w:val="-8"/>
        </w:rPr>
        <w:t>mm;</w:t>
      </w:r>
      <w:r>
        <w:rPr>
          <w:rFonts w:ascii="Times New Roman" w:hAnsi="Times New Roman" w:eastAsia="Times New Roman" w:cs="Times New Roman"/>
          <w:spacing w:val="1"/>
        </w:rPr>
        <w:t xml:space="preserve"> </w:t>
      </w:r>
      <w:r>
        <w:rPr>
          <w:spacing w:val="1"/>
        </w:rPr>
        <w:t>4.张拉丝杆螺纹为</w:t>
      </w:r>
      <w:r>
        <w:rPr>
          <w:rFonts w:ascii="Times New Roman" w:hAnsi="Times New Roman" w:eastAsia="Times New Roman" w:cs="Times New Roman"/>
          <w:spacing w:val="1"/>
        </w:rPr>
        <w:t>M64*6;</w:t>
      </w:r>
    </w:p>
    <w:p>
      <w:pPr>
        <w:pStyle w:val="BodyText"/>
        <w:spacing w:before="54" w:line="221" w:lineRule="auto"/>
        <w:rPr/>
      </w:pPr>
      <w:r>
        <w:rPr>
          <w:spacing w:val="-11"/>
        </w:rPr>
        <w:t>五、号牌</w:t>
      </w:r>
    </w:p>
    <w:p>
      <w:pPr>
        <w:pStyle w:val="BodyText"/>
        <w:ind w:left="409"/>
        <w:spacing w:before="2" w:line="220" w:lineRule="auto"/>
        <w:rPr/>
      </w:pPr>
      <w:r>
        <w:rPr>
          <w:rFonts w:ascii="SimSun" w:hAnsi="SimSun" w:eastAsia="SimSun" w:cs="SimSun"/>
          <w:spacing w:val="-6"/>
        </w:rPr>
        <w:t>1. </w:t>
      </w:r>
      <w:r>
        <w:rPr>
          <w:spacing w:val="-6"/>
        </w:rPr>
        <w:t>年号牌：内容</w:t>
      </w:r>
      <w:r>
        <w:rPr>
          <w:rFonts w:ascii="SimSun" w:hAnsi="SimSun" w:eastAsia="SimSun" w:cs="SimSun"/>
          <w:spacing w:val="-6"/>
        </w:rPr>
        <w:t>DT</w:t>
      </w:r>
      <w:r>
        <w:rPr>
          <w:rFonts w:ascii="SimSun" w:hAnsi="SimSun" w:eastAsia="SimSun" w:cs="SimSun"/>
          <w:spacing w:val="68"/>
        </w:rPr>
        <w:t xml:space="preserve"> </w:t>
      </w:r>
      <w:r>
        <w:rPr>
          <w:rFonts w:ascii="SimSun" w:hAnsi="SimSun" w:eastAsia="SimSun" w:cs="SimSun"/>
          <w:spacing w:val="-6"/>
        </w:rPr>
        <w:t>24</w:t>
      </w:r>
      <w:r>
        <w:rPr>
          <w:rFonts w:ascii="SimSun" w:hAnsi="SimSun" w:eastAsia="SimSun" w:cs="SimSun"/>
          <w:spacing w:val="57"/>
        </w:rPr>
        <w:t xml:space="preserve"> </w:t>
      </w:r>
      <w:r>
        <w:rPr>
          <w:rFonts w:ascii="SimSun" w:hAnsi="SimSun" w:eastAsia="SimSun" w:cs="SimSun"/>
          <w:spacing w:val="-6"/>
        </w:rPr>
        <w:t>C,</w:t>
      </w:r>
      <w:r>
        <w:rPr>
          <w:spacing w:val="-6"/>
        </w:rPr>
        <w:t>焊接；</w:t>
      </w:r>
    </w:p>
    <w:p>
      <w:pPr>
        <w:pStyle w:val="BodyText"/>
        <w:ind w:left="409"/>
        <w:spacing w:before="24" w:line="226" w:lineRule="auto"/>
        <w:rPr/>
      </w:pPr>
      <w:r>
        <w:rPr>
          <w:rFonts w:ascii="SimSun" w:hAnsi="SimSun" w:eastAsia="SimSun" w:cs="SimSun"/>
          <w:spacing w:val="-6"/>
        </w:rPr>
        <w:t>2. </w:t>
      </w:r>
      <w:r>
        <w:rPr>
          <w:spacing w:val="-6"/>
        </w:rPr>
        <w:t>节号牌：</w:t>
      </w:r>
      <w:r>
        <w:rPr>
          <w:rFonts w:ascii="SimSun" w:hAnsi="SimSun" w:eastAsia="SimSun" w:cs="SimSun"/>
          <w:spacing w:val="-6"/>
        </w:rPr>
        <w:t>XXXYY(XX</w:t>
      </w:r>
      <w:r>
        <w:rPr>
          <w:rFonts w:ascii="SimSun" w:hAnsi="SimSun" w:eastAsia="SimSun" w:cs="SimSun"/>
          <w:spacing w:val="53"/>
        </w:rPr>
        <w:t xml:space="preserve"> </w:t>
      </w:r>
      <w:r>
        <w:rPr>
          <w:spacing w:val="-6"/>
        </w:rPr>
        <w:t>为模具模型号，由</w:t>
      </w:r>
      <w:r>
        <w:rPr>
          <w:spacing w:val="-7"/>
        </w:rPr>
        <w:t>050开始；</w:t>
      </w:r>
      <w:r>
        <w:rPr>
          <w:rFonts w:ascii="SimSun" w:hAnsi="SimSun" w:eastAsia="SimSun" w:cs="SimSun"/>
          <w:spacing w:val="-7"/>
        </w:rPr>
        <w:t>YY</w:t>
      </w:r>
      <w:r>
        <w:rPr>
          <w:rFonts w:ascii="SimSun" w:hAnsi="SimSun" w:eastAsia="SimSun" w:cs="SimSun"/>
          <w:spacing w:val="-48"/>
        </w:rPr>
        <w:t xml:space="preserve"> </w:t>
      </w:r>
      <w:r>
        <w:rPr>
          <w:spacing w:val="-7"/>
        </w:rPr>
        <w:t>为轨枕节号，</w:t>
      </w:r>
      <w:r>
        <w:rPr/>
        <w:t xml:space="preserve"> </w:t>
      </w:r>
      <w:r>
        <w:rPr>
          <w:spacing w:val="29"/>
        </w:rPr>
        <w:t>由01到10),焊接；</w:t>
      </w:r>
    </w:p>
    <w:p>
      <w:pPr>
        <w:pStyle w:val="BodyText"/>
        <w:ind w:right="2659" w:firstLine="409"/>
        <w:spacing w:before="23" w:line="226" w:lineRule="auto"/>
        <w:rPr/>
      </w:pPr>
      <w:r>
        <w:rPr>
          <w:spacing w:val="2"/>
        </w:rPr>
        <w:t>3.外部模具号牌：</w:t>
      </w:r>
      <w:r>
        <w:rPr>
          <w:rFonts w:ascii="SimSun" w:hAnsi="SimSun" w:eastAsia="SimSun" w:cs="SimSun"/>
        </w:rPr>
        <w:t>DT</w:t>
      </w:r>
      <w:r>
        <w:rPr>
          <w:rFonts w:ascii="SimSun" w:hAnsi="SimSun" w:eastAsia="SimSun" w:cs="SimSun"/>
          <w:spacing w:val="2"/>
        </w:rPr>
        <w:t>-</w:t>
      </w:r>
      <w:r>
        <w:rPr>
          <w:rFonts w:ascii="SimSun" w:hAnsi="SimSun" w:eastAsia="SimSun" w:cs="SimSun"/>
        </w:rPr>
        <w:t>XX</w:t>
      </w:r>
      <w:r>
        <w:rPr>
          <w:rFonts w:ascii="SimSun" w:hAnsi="SimSun" w:eastAsia="SimSun" w:cs="SimSun"/>
          <w:spacing w:val="2"/>
        </w:rPr>
        <w:t>(</w:t>
      </w:r>
      <w:r>
        <w:rPr>
          <w:rFonts w:ascii="SimSun" w:hAnsi="SimSun" w:eastAsia="SimSun" w:cs="SimSun"/>
        </w:rPr>
        <w:t>XX</w:t>
      </w:r>
      <w:r>
        <w:rPr>
          <w:rFonts w:ascii="SimSun" w:hAnsi="SimSun" w:eastAsia="SimSun" w:cs="SimSun"/>
          <w:spacing w:val="117"/>
        </w:rPr>
        <w:t xml:space="preserve"> </w:t>
      </w:r>
      <w:r>
        <w:rPr>
          <w:spacing w:val="2"/>
        </w:rPr>
        <w:t>为模具模型号);</w:t>
      </w:r>
      <w:r>
        <w:rPr/>
        <w:t xml:space="preserve"> </w:t>
      </w:r>
      <w:r>
        <w:rPr>
          <w:spacing w:val="-20"/>
        </w:rPr>
        <w:t>六、尺寸公差</w:t>
      </w:r>
    </w:p>
    <w:p>
      <w:pPr>
        <w:pStyle w:val="BodyText"/>
        <w:ind w:left="409"/>
        <w:spacing w:before="19" w:line="222" w:lineRule="auto"/>
        <w:rPr>
          <w:rFonts w:ascii="SimSun" w:hAnsi="SimSun" w:eastAsia="SimSun" w:cs="SimSun"/>
        </w:rPr>
      </w:pPr>
      <w:r>
        <w:rPr>
          <w:rFonts w:ascii="SimSun" w:hAnsi="SimSun" w:eastAsia="SimSun" w:cs="SimSun"/>
          <w:spacing w:val="5"/>
        </w:rPr>
        <w:t>1. </w:t>
      </w:r>
      <w:r>
        <w:rPr>
          <w:spacing w:val="5"/>
        </w:rPr>
        <w:t>壳体宽度尺寸公差(±2)</w:t>
      </w:r>
      <w:r>
        <w:rPr>
          <w:rFonts w:ascii="SimSun" w:hAnsi="SimSun" w:eastAsia="SimSun" w:cs="SimSun"/>
        </w:rPr>
        <w:t>mm</w:t>
      </w:r>
      <w:r>
        <w:rPr>
          <w:rFonts w:ascii="SimSun" w:hAnsi="SimSun" w:eastAsia="SimSun" w:cs="SimSun"/>
          <w:spacing w:val="5"/>
        </w:rPr>
        <w:t>;</w:t>
      </w:r>
    </w:p>
    <w:p>
      <w:pPr>
        <w:pStyle w:val="BodyText"/>
        <w:ind w:left="409"/>
        <w:spacing w:before="11" w:line="222" w:lineRule="auto"/>
        <w:rPr>
          <w:rFonts w:ascii="SimSun" w:hAnsi="SimSun" w:eastAsia="SimSun" w:cs="SimSun"/>
        </w:rPr>
      </w:pPr>
      <w:r>
        <w:rPr>
          <w:rFonts w:ascii="SimSun" w:hAnsi="SimSun" w:eastAsia="SimSun" w:cs="SimSun"/>
          <w:spacing w:val="13"/>
        </w:rPr>
        <w:t>2. </w:t>
      </w:r>
      <w:r>
        <w:rPr>
          <w:spacing w:val="13"/>
        </w:rPr>
        <w:t>壳体高度尺寸公差(+2,-1)</w:t>
      </w:r>
      <w:r>
        <w:rPr>
          <w:rFonts w:ascii="SimSun" w:hAnsi="SimSun" w:eastAsia="SimSun" w:cs="SimSun"/>
        </w:rPr>
        <w:t>mm</w:t>
      </w:r>
      <w:r>
        <w:rPr>
          <w:rFonts w:ascii="SimSun" w:hAnsi="SimSun" w:eastAsia="SimSun" w:cs="SimSun"/>
          <w:spacing w:val="13"/>
        </w:rPr>
        <w:t>;</w:t>
      </w:r>
    </w:p>
    <w:p>
      <w:pPr>
        <w:pStyle w:val="BodyText"/>
        <w:ind w:left="409" w:right="3528"/>
        <w:spacing w:before="7" w:line="212" w:lineRule="auto"/>
        <w:rPr>
          <w:rFonts w:ascii="Times New Roman" w:hAnsi="Times New Roman" w:eastAsia="Times New Roman" w:cs="Times New Roman"/>
        </w:rPr>
      </w:pPr>
      <w:r>
        <w:rPr>
          <w:rFonts w:ascii="SimSun" w:hAnsi="SimSun" w:eastAsia="SimSun" w:cs="SimSun"/>
          <w:spacing w:val="13"/>
        </w:rPr>
        <w:t>3. </w:t>
      </w:r>
      <w:r>
        <w:rPr>
          <w:spacing w:val="13"/>
        </w:rPr>
        <w:t>壳体单元长度公差2200(0,-2)</w:t>
      </w:r>
      <w:r>
        <w:rPr>
          <w:rFonts w:ascii="SimSun" w:hAnsi="SimSun" w:eastAsia="SimSun" w:cs="SimSun"/>
        </w:rPr>
        <w:t>mm</w:t>
      </w:r>
      <w:r>
        <w:rPr>
          <w:rFonts w:ascii="SimSun" w:hAnsi="SimSun" w:eastAsia="SimSun" w:cs="SimSun"/>
          <w:spacing w:val="13"/>
        </w:rPr>
        <w:t>;</w:t>
      </w:r>
      <w:r>
        <w:rPr>
          <w:rFonts w:ascii="SimSun" w:hAnsi="SimSun" w:eastAsia="SimSun" w:cs="SimSun"/>
          <w:spacing w:val="14"/>
        </w:rPr>
        <w:t xml:space="preserve"> </w:t>
      </w:r>
      <w:r>
        <w:rPr>
          <w:rFonts w:ascii="Times New Roman" w:hAnsi="Times New Roman" w:eastAsia="Times New Roman" w:cs="Times New Roman"/>
          <w:spacing w:val="19"/>
        </w:rPr>
        <w:t>4.</w:t>
      </w:r>
      <w:r>
        <w:rPr>
          <w:spacing w:val="19"/>
        </w:rPr>
        <w:t>壳体承轨处扭曲公差(&lt;0.5</w:t>
      </w:r>
      <w:r>
        <w:rPr>
          <w:rFonts w:ascii="Times New Roman" w:hAnsi="Times New Roman" w:eastAsia="Times New Roman" w:cs="Times New Roman"/>
        </w:rPr>
        <w:t>mm</w:t>
      </w:r>
      <w:r>
        <w:rPr>
          <w:rFonts w:ascii="Times New Roman" w:hAnsi="Times New Roman" w:eastAsia="Times New Roman" w:cs="Times New Roman"/>
          <w:spacing w:val="19"/>
        </w:rPr>
        <w:t>);</w:t>
      </w:r>
    </w:p>
    <w:p>
      <w:pPr>
        <w:pStyle w:val="BodyText"/>
        <w:ind w:left="409"/>
        <w:spacing w:before="68" w:line="222" w:lineRule="auto"/>
        <w:rPr>
          <w:rFonts w:ascii="SimSun" w:hAnsi="SimSun" w:eastAsia="SimSun" w:cs="SimSun"/>
        </w:rPr>
      </w:pPr>
      <w:r>
        <w:rPr>
          <w:rFonts w:ascii="SimSun" w:hAnsi="SimSun" w:eastAsia="SimSun" w:cs="SimSun"/>
          <w:spacing w:val="13"/>
        </w:rPr>
        <w:t>5. </w:t>
      </w:r>
      <w:r>
        <w:rPr>
          <w:spacing w:val="13"/>
        </w:rPr>
        <w:t>模具总体扭曲(&lt;5</w:t>
      </w:r>
      <w:r>
        <w:rPr>
          <w:rFonts w:ascii="SimSun" w:hAnsi="SimSun" w:eastAsia="SimSun" w:cs="SimSun"/>
        </w:rPr>
        <w:t>mm</w:t>
      </w:r>
      <w:r>
        <w:rPr>
          <w:rFonts w:ascii="SimSun" w:hAnsi="SimSun" w:eastAsia="SimSun" w:cs="SimSun"/>
          <w:spacing w:val="13"/>
        </w:rPr>
        <w:t>);</w:t>
      </w:r>
    </w:p>
    <w:p>
      <w:pPr>
        <w:pStyle w:val="BodyText"/>
        <w:ind w:left="409"/>
        <w:spacing w:before="12" w:line="223" w:lineRule="auto"/>
        <w:rPr>
          <w:rFonts w:ascii="SimSun" w:hAnsi="SimSun" w:eastAsia="SimSun" w:cs="SimSun"/>
        </w:rPr>
      </w:pPr>
      <w:r>
        <w:rPr>
          <w:rFonts w:ascii="Times New Roman" w:hAnsi="Times New Roman" w:eastAsia="Times New Roman" w:cs="Times New Roman"/>
          <w:spacing w:val="9"/>
        </w:rPr>
        <w:t>6.  </w:t>
      </w:r>
      <w:r>
        <w:rPr>
          <w:spacing w:val="9"/>
        </w:rPr>
        <w:t>模具拱度(5-8)</w:t>
      </w:r>
      <w:r>
        <w:rPr>
          <w:rFonts w:ascii="Times New Roman" w:hAnsi="Times New Roman" w:eastAsia="Times New Roman" w:cs="Times New Roman"/>
        </w:rPr>
        <w:t>mm</w:t>
      </w:r>
      <w:r>
        <w:rPr>
          <w:rFonts w:ascii="SimSun" w:hAnsi="SimSun" w:eastAsia="SimSun" w:cs="SimSun"/>
          <w:spacing w:val="9"/>
        </w:rPr>
        <w:t>。</w:t>
      </w:r>
    </w:p>
    <w:p>
      <w:pPr>
        <w:spacing w:line="223" w:lineRule="auto"/>
        <w:sectPr>
          <w:footerReference w:type="default" r:id="rId18"/>
          <w:pgSz w:w="12220" w:h="17050"/>
          <w:pgMar w:top="1449" w:right="1779" w:bottom="1309" w:left="1560" w:header="0" w:footer="1191" w:gutter="0"/>
        </w:sectPr>
        <w:rPr>
          <w:rFonts w:ascii="SimSun" w:hAnsi="SimSun" w:eastAsia="SimSun" w:cs="SimSun"/>
        </w:rPr>
      </w:pPr>
    </w:p>
    <w:p>
      <w:pPr>
        <w:spacing w:line="375" w:lineRule="auto"/>
        <w:rPr>
          <w:rFonts w:ascii="Arial"/>
          <w:sz w:val="21"/>
        </w:rPr>
      </w:pPr>
      <w:r/>
    </w:p>
    <w:p>
      <w:pPr>
        <w:ind w:left="289"/>
        <w:spacing w:before="91" w:line="223" w:lineRule="auto"/>
        <w:rPr>
          <w:rFonts w:ascii="SimHei" w:hAnsi="SimHei" w:eastAsia="SimHei" w:cs="SimHei"/>
          <w:sz w:val="28"/>
          <w:szCs w:val="28"/>
        </w:rPr>
      </w:pPr>
      <w:r>
        <w:rPr>
          <w:rFonts w:ascii="SimHei" w:hAnsi="SimHei" w:eastAsia="SimHei" w:cs="SimHei"/>
          <w:sz w:val="28"/>
          <w:szCs w:val="28"/>
          <w:b/>
          <w:bCs/>
          <w:spacing w:val="23"/>
        </w:rPr>
        <w:t>附表2</w:t>
      </w:r>
    </w:p>
    <w:p>
      <w:pPr>
        <w:ind w:left="3949"/>
        <w:spacing w:before="311" w:line="222" w:lineRule="auto"/>
        <w:rPr>
          <w:rFonts w:ascii="SimHei" w:hAnsi="SimHei" w:eastAsia="SimHei" w:cs="SimHei"/>
          <w:sz w:val="28"/>
          <w:szCs w:val="28"/>
        </w:rPr>
      </w:pPr>
      <w:r>
        <w:rPr>
          <w:rFonts w:ascii="SimHei" w:hAnsi="SimHei" w:eastAsia="SimHei" w:cs="SimHei"/>
          <w:sz w:val="28"/>
          <w:szCs w:val="28"/>
          <w:b/>
          <w:bCs/>
          <w:spacing w:val="-5"/>
        </w:rPr>
        <w:t>轨枕模具配置表</w:t>
      </w:r>
    </w:p>
    <w:p>
      <w:pPr>
        <w:spacing w:line="160" w:lineRule="exact"/>
        <w:rPr/>
      </w:pPr>
      <w:r/>
    </w:p>
    <w:tbl>
      <w:tblPr>
        <w:tblStyle w:val="TableNormal"/>
        <w:tblW w:w="92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73"/>
        <w:gridCol w:w="1129"/>
        <w:gridCol w:w="559"/>
        <w:gridCol w:w="739"/>
        <w:gridCol w:w="1059"/>
        <w:gridCol w:w="1169"/>
        <w:gridCol w:w="1119"/>
        <w:gridCol w:w="849"/>
        <w:gridCol w:w="1124"/>
      </w:tblGrid>
      <w:tr>
        <w:trPr>
          <w:trHeight w:val="883" w:hRule="atLeast"/>
        </w:trPr>
        <w:tc>
          <w:tcPr>
            <w:tcW w:w="1473" w:type="dxa"/>
            <w:vAlign w:val="top"/>
          </w:tcPr>
          <w:p>
            <w:pPr>
              <w:pStyle w:val="TableText"/>
              <w:ind w:left="505" w:right="506"/>
              <w:spacing w:before="166" w:line="265" w:lineRule="auto"/>
              <w:rPr>
                <w:sz w:val="22"/>
                <w:szCs w:val="22"/>
              </w:rPr>
            </w:pPr>
            <w:r>
              <w:rPr>
                <w:sz w:val="22"/>
                <w:szCs w:val="22"/>
                <w:spacing w:val="5"/>
              </w:rPr>
              <w:t>设备</w:t>
            </w:r>
            <w:r>
              <w:rPr>
                <w:sz w:val="22"/>
                <w:szCs w:val="22"/>
              </w:rPr>
              <w:t xml:space="preserve"> </w:t>
            </w:r>
            <w:r>
              <w:rPr>
                <w:sz w:val="22"/>
                <w:szCs w:val="22"/>
                <w:spacing w:val="5"/>
              </w:rPr>
              <w:t>名称</w:t>
            </w:r>
          </w:p>
        </w:tc>
        <w:tc>
          <w:tcPr>
            <w:tcW w:w="1129" w:type="dxa"/>
            <w:vAlign w:val="top"/>
          </w:tcPr>
          <w:p>
            <w:pPr>
              <w:pStyle w:val="TableText"/>
              <w:ind w:left="331" w:right="333"/>
              <w:spacing w:before="183" w:line="241" w:lineRule="auto"/>
              <w:rPr>
                <w:sz w:val="22"/>
                <w:szCs w:val="22"/>
              </w:rPr>
            </w:pPr>
            <w:r>
              <w:rPr>
                <w:sz w:val="22"/>
                <w:szCs w:val="22"/>
                <w:spacing w:val="-5"/>
              </w:rPr>
              <w:t>规格</w:t>
            </w:r>
            <w:r>
              <w:rPr>
                <w:sz w:val="22"/>
                <w:szCs w:val="22"/>
              </w:rPr>
              <w:t xml:space="preserve"> </w:t>
            </w:r>
            <w:r>
              <w:rPr>
                <w:sz w:val="22"/>
                <w:szCs w:val="22"/>
                <w:spacing w:val="6"/>
              </w:rPr>
              <w:t>型号</w:t>
            </w:r>
          </w:p>
        </w:tc>
        <w:tc>
          <w:tcPr>
            <w:tcW w:w="559" w:type="dxa"/>
            <w:vAlign w:val="top"/>
            <w:textDirection w:val="tbRlV"/>
          </w:tcPr>
          <w:p>
            <w:pPr>
              <w:pStyle w:val="TableText"/>
              <w:ind w:left="145"/>
              <w:spacing w:before="173" w:line="202" w:lineRule="auto"/>
              <w:rPr>
                <w:sz w:val="22"/>
                <w:szCs w:val="22"/>
              </w:rPr>
            </w:pPr>
            <w:r>
              <w:rPr>
                <w:sz w:val="22"/>
                <w:szCs w:val="22"/>
              </w:rPr>
              <w:t>单</w:t>
            </w:r>
            <w:r>
              <w:rPr>
                <w:sz w:val="22"/>
                <w:szCs w:val="22"/>
                <w:spacing w:val="25"/>
              </w:rPr>
              <w:t xml:space="preserve"> </w:t>
            </w:r>
            <w:r>
              <w:rPr>
                <w:sz w:val="22"/>
                <w:szCs w:val="22"/>
              </w:rPr>
              <w:t>位</w:t>
            </w:r>
          </w:p>
        </w:tc>
        <w:tc>
          <w:tcPr>
            <w:tcW w:w="739" w:type="dxa"/>
            <w:vAlign w:val="top"/>
          </w:tcPr>
          <w:p>
            <w:pPr>
              <w:spacing w:line="261" w:lineRule="auto"/>
              <w:rPr>
                <w:rFonts w:ascii="Arial"/>
                <w:sz w:val="21"/>
              </w:rPr>
            </w:pPr>
            <w:r/>
          </w:p>
          <w:p>
            <w:pPr>
              <w:pStyle w:val="TableText"/>
              <w:ind w:left="143"/>
              <w:spacing w:before="71" w:line="219" w:lineRule="auto"/>
              <w:rPr>
                <w:sz w:val="22"/>
                <w:szCs w:val="22"/>
              </w:rPr>
            </w:pPr>
            <w:r>
              <w:rPr>
                <w:sz w:val="22"/>
                <w:szCs w:val="22"/>
                <w:spacing w:val="-3"/>
              </w:rPr>
              <w:t>数量</w:t>
            </w:r>
          </w:p>
        </w:tc>
        <w:tc>
          <w:tcPr>
            <w:tcW w:w="1059" w:type="dxa"/>
            <w:vAlign w:val="top"/>
          </w:tcPr>
          <w:p>
            <w:pPr>
              <w:pStyle w:val="TableText"/>
              <w:ind w:left="244" w:right="177" w:hanging="49"/>
              <w:spacing w:before="152" w:line="280" w:lineRule="auto"/>
              <w:rPr>
                <w:sz w:val="22"/>
                <w:szCs w:val="22"/>
              </w:rPr>
            </w:pPr>
            <w:r>
              <w:rPr>
                <w:sz w:val="22"/>
                <w:szCs w:val="22"/>
                <w:spacing w:val="5"/>
              </w:rPr>
              <w:t>含铁挡</w:t>
            </w:r>
            <w:r>
              <w:rPr>
                <w:sz w:val="22"/>
                <w:szCs w:val="22"/>
              </w:rPr>
              <w:t xml:space="preserve"> </w:t>
            </w:r>
            <w:r>
              <w:rPr>
                <w:sz w:val="22"/>
                <w:szCs w:val="22"/>
                <w:spacing w:val="-2"/>
              </w:rPr>
              <w:t>板/块</w:t>
            </w:r>
          </w:p>
        </w:tc>
        <w:tc>
          <w:tcPr>
            <w:tcW w:w="1169" w:type="dxa"/>
            <w:vAlign w:val="top"/>
          </w:tcPr>
          <w:p>
            <w:pPr>
              <w:pStyle w:val="TableText"/>
              <w:ind w:left="305" w:right="230" w:hanging="59"/>
              <w:spacing w:before="182" w:line="238" w:lineRule="auto"/>
              <w:rPr>
                <w:sz w:val="22"/>
                <w:szCs w:val="22"/>
              </w:rPr>
            </w:pPr>
            <w:r>
              <w:rPr>
                <w:sz w:val="22"/>
                <w:szCs w:val="22"/>
                <w:spacing w:val="7"/>
              </w:rPr>
              <w:t>含锚固</w:t>
            </w:r>
            <w:r>
              <w:rPr>
                <w:sz w:val="22"/>
                <w:szCs w:val="22"/>
              </w:rPr>
              <w:t xml:space="preserve"> </w:t>
            </w:r>
            <w:r>
              <w:rPr>
                <w:sz w:val="22"/>
                <w:szCs w:val="22"/>
                <w:spacing w:val="-2"/>
              </w:rPr>
              <w:t>板/块</w:t>
            </w:r>
          </w:p>
        </w:tc>
        <w:tc>
          <w:tcPr>
            <w:tcW w:w="1119" w:type="dxa"/>
            <w:vAlign w:val="top"/>
          </w:tcPr>
          <w:p>
            <w:pPr>
              <w:pStyle w:val="TableText"/>
              <w:ind w:left="276" w:right="204" w:hanging="49"/>
              <w:spacing w:before="152" w:line="280" w:lineRule="auto"/>
              <w:rPr>
                <w:sz w:val="22"/>
                <w:szCs w:val="22"/>
              </w:rPr>
            </w:pPr>
            <w:r>
              <w:rPr>
                <w:sz w:val="22"/>
                <w:szCs w:val="22"/>
                <w:spacing w:val="5"/>
              </w:rPr>
              <w:t>橡胶隔</w:t>
            </w:r>
            <w:r>
              <w:rPr>
                <w:sz w:val="22"/>
                <w:szCs w:val="22"/>
                <w:spacing w:val="1"/>
              </w:rPr>
              <w:t xml:space="preserve"> </w:t>
            </w:r>
            <w:r>
              <w:rPr>
                <w:sz w:val="22"/>
                <w:szCs w:val="22"/>
                <w:spacing w:val="-2"/>
              </w:rPr>
              <w:t>板/块</w:t>
            </w:r>
          </w:p>
        </w:tc>
        <w:tc>
          <w:tcPr>
            <w:tcW w:w="849" w:type="dxa"/>
            <w:vAlign w:val="top"/>
          </w:tcPr>
          <w:p>
            <w:pPr>
              <w:pStyle w:val="TableText"/>
              <w:ind w:left="197"/>
              <w:spacing w:before="154" w:line="220" w:lineRule="auto"/>
              <w:rPr>
                <w:sz w:val="22"/>
                <w:szCs w:val="22"/>
              </w:rPr>
            </w:pPr>
            <w:r>
              <w:rPr>
                <w:sz w:val="22"/>
                <w:szCs w:val="22"/>
                <w:spacing w:val="7"/>
              </w:rPr>
              <w:t>铁螺</w:t>
            </w:r>
          </w:p>
          <w:p>
            <w:pPr>
              <w:pStyle w:val="TableText"/>
              <w:ind w:left="308"/>
              <w:spacing w:before="77" w:line="220" w:lineRule="auto"/>
              <w:rPr>
                <w:sz w:val="22"/>
                <w:szCs w:val="22"/>
              </w:rPr>
            </w:pPr>
            <w:r>
              <w:rPr>
                <w:sz w:val="22"/>
                <w:szCs w:val="22"/>
              </w:rPr>
              <w:t>栓</w:t>
            </w:r>
          </w:p>
        </w:tc>
        <w:tc>
          <w:tcPr>
            <w:tcW w:w="1124" w:type="dxa"/>
            <w:vAlign w:val="top"/>
          </w:tcPr>
          <w:p>
            <w:pPr>
              <w:spacing w:line="262" w:lineRule="auto"/>
              <w:rPr>
                <w:rFonts w:ascii="Arial"/>
                <w:sz w:val="21"/>
              </w:rPr>
            </w:pPr>
            <w:r/>
          </w:p>
          <w:p>
            <w:pPr>
              <w:pStyle w:val="TableText"/>
              <w:ind w:left="329"/>
              <w:spacing w:before="71" w:line="221" w:lineRule="auto"/>
              <w:rPr>
                <w:sz w:val="22"/>
                <w:szCs w:val="22"/>
              </w:rPr>
            </w:pPr>
            <w:r>
              <w:rPr>
                <w:sz w:val="22"/>
                <w:szCs w:val="22"/>
                <w:spacing w:val="5"/>
              </w:rPr>
              <w:t>备注</w:t>
            </w:r>
          </w:p>
        </w:tc>
      </w:tr>
      <w:tr>
        <w:trPr>
          <w:trHeight w:val="499" w:hRule="atLeast"/>
        </w:trPr>
        <w:tc>
          <w:tcPr>
            <w:tcW w:w="1473" w:type="dxa"/>
            <w:vAlign w:val="top"/>
          </w:tcPr>
          <w:p>
            <w:pPr>
              <w:pStyle w:val="TableText"/>
              <w:ind w:left="65"/>
              <w:spacing w:before="141" w:line="219" w:lineRule="auto"/>
              <w:rPr>
                <w:sz w:val="22"/>
                <w:szCs w:val="22"/>
              </w:rPr>
            </w:pPr>
            <w:r>
              <w:rPr>
                <w:sz w:val="22"/>
                <w:szCs w:val="22"/>
                <w:spacing w:val="2"/>
              </w:rPr>
              <w:t>地铁长枕模具</w:t>
            </w:r>
          </w:p>
        </w:tc>
        <w:tc>
          <w:tcPr>
            <w:tcW w:w="1129" w:type="dxa"/>
            <w:vAlign w:val="top"/>
          </w:tcPr>
          <w:p>
            <w:pPr>
              <w:pStyle w:val="TableText"/>
              <w:ind w:left="392"/>
              <w:spacing w:before="197" w:line="183" w:lineRule="auto"/>
              <w:rPr>
                <w:sz w:val="22"/>
                <w:szCs w:val="22"/>
              </w:rPr>
            </w:pPr>
            <w:r>
              <w:rPr>
                <w:sz w:val="22"/>
                <w:szCs w:val="22"/>
                <w:spacing w:val="-3"/>
              </w:rPr>
              <w:t>2*5</w:t>
            </w:r>
          </w:p>
        </w:tc>
        <w:tc>
          <w:tcPr>
            <w:tcW w:w="559" w:type="dxa"/>
            <w:vAlign w:val="top"/>
          </w:tcPr>
          <w:p>
            <w:pPr>
              <w:pStyle w:val="TableText"/>
              <w:ind w:left="163"/>
              <w:spacing w:before="141" w:line="220" w:lineRule="auto"/>
              <w:rPr>
                <w:sz w:val="22"/>
                <w:szCs w:val="22"/>
              </w:rPr>
            </w:pPr>
            <w:r>
              <w:rPr>
                <w:sz w:val="22"/>
                <w:szCs w:val="22"/>
              </w:rPr>
              <w:t>套</w:t>
            </w:r>
          </w:p>
        </w:tc>
        <w:tc>
          <w:tcPr>
            <w:tcW w:w="739" w:type="dxa"/>
            <w:vAlign w:val="top"/>
          </w:tcPr>
          <w:p>
            <w:pPr>
              <w:pStyle w:val="TableText"/>
              <w:ind w:left="254"/>
              <w:spacing w:before="197" w:line="183" w:lineRule="auto"/>
              <w:rPr>
                <w:sz w:val="22"/>
                <w:szCs w:val="22"/>
              </w:rPr>
            </w:pPr>
            <w:r>
              <w:rPr>
                <w:sz w:val="22"/>
                <w:szCs w:val="22"/>
                <w:spacing w:val="-4"/>
              </w:rPr>
              <w:t>30</w:t>
            </w:r>
          </w:p>
        </w:tc>
        <w:tc>
          <w:tcPr>
            <w:tcW w:w="1059" w:type="dxa"/>
            <w:vAlign w:val="top"/>
          </w:tcPr>
          <w:p>
            <w:pPr>
              <w:pStyle w:val="TableText"/>
              <w:ind w:left="355"/>
              <w:spacing w:before="197" w:line="183" w:lineRule="auto"/>
              <w:rPr>
                <w:sz w:val="22"/>
                <w:szCs w:val="22"/>
              </w:rPr>
            </w:pPr>
            <w:r>
              <w:rPr>
                <w:sz w:val="22"/>
                <w:szCs w:val="22"/>
                <w:spacing w:val="-3"/>
              </w:rPr>
              <w:t>600</w:t>
            </w:r>
          </w:p>
        </w:tc>
        <w:tc>
          <w:tcPr>
            <w:tcW w:w="1169" w:type="dxa"/>
            <w:vAlign w:val="top"/>
          </w:tcPr>
          <w:p>
            <w:pPr>
              <w:pStyle w:val="TableText"/>
              <w:ind w:left="415"/>
              <w:spacing w:before="197" w:line="183" w:lineRule="auto"/>
              <w:rPr>
                <w:sz w:val="22"/>
                <w:szCs w:val="22"/>
              </w:rPr>
            </w:pPr>
            <w:r>
              <w:rPr>
                <w:sz w:val="22"/>
                <w:szCs w:val="22"/>
                <w:spacing w:val="-3"/>
              </w:rPr>
              <w:t>240</w:t>
            </w:r>
          </w:p>
        </w:tc>
        <w:tc>
          <w:tcPr>
            <w:tcW w:w="1119" w:type="dxa"/>
            <w:vAlign w:val="top"/>
          </w:tcPr>
          <w:p>
            <w:pPr>
              <w:pStyle w:val="TableText"/>
              <w:ind w:left="387"/>
              <w:spacing w:before="196" w:line="184" w:lineRule="auto"/>
              <w:rPr>
                <w:sz w:val="22"/>
                <w:szCs w:val="22"/>
              </w:rPr>
            </w:pPr>
            <w:r>
              <w:rPr>
                <w:sz w:val="22"/>
                <w:szCs w:val="22"/>
                <w:spacing w:val="-6"/>
              </w:rPr>
              <w:t>120</w:t>
            </w:r>
          </w:p>
        </w:tc>
        <w:tc>
          <w:tcPr>
            <w:tcW w:w="849" w:type="dxa"/>
            <w:vAlign w:val="top"/>
          </w:tcPr>
          <w:p>
            <w:pPr>
              <w:pStyle w:val="TableText"/>
              <w:ind w:left="197"/>
              <w:spacing w:before="196" w:line="184" w:lineRule="auto"/>
              <w:rPr>
                <w:sz w:val="22"/>
                <w:szCs w:val="22"/>
              </w:rPr>
            </w:pPr>
            <w:r>
              <w:rPr>
                <w:sz w:val="22"/>
                <w:szCs w:val="22"/>
                <w:spacing w:val="-5"/>
              </w:rPr>
              <w:t>1200</w:t>
            </w:r>
          </w:p>
        </w:tc>
        <w:tc>
          <w:tcPr>
            <w:tcW w:w="1124" w:type="dxa"/>
            <w:vAlign w:val="top"/>
          </w:tcPr>
          <w:p>
            <w:pPr>
              <w:rPr>
                <w:rFonts w:ascii="Arial"/>
                <w:sz w:val="21"/>
              </w:rPr>
            </w:pPr>
            <w:r/>
          </w:p>
        </w:tc>
      </w:tr>
      <w:tr>
        <w:trPr>
          <w:trHeight w:val="548" w:hRule="atLeast"/>
        </w:trPr>
        <w:tc>
          <w:tcPr>
            <w:tcW w:w="1473" w:type="dxa"/>
            <w:vAlign w:val="top"/>
          </w:tcPr>
          <w:p>
            <w:pPr>
              <w:pStyle w:val="TableText"/>
              <w:ind w:left="394" w:right="65" w:hanging="329"/>
              <w:spacing w:before="20" w:line="217" w:lineRule="auto"/>
              <w:rPr>
                <w:sz w:val="22"/>
                <w:szCs w:val="22"/>
              </w:rPr>
            </w:pPr>
            <w:r>
              <w:rPr>
                <w:sz w:val="22"/>
                <w:szCs w:val="22"/>
                <w:spacing w:val="2"/>
              </w:rPr>
              <w:t>地铁长枕模具</w:t>
            </w:r>
            <w:r>
              <w:rPr>
                <w:sz w:val="22"/>
                <w:szCs w:val="22"/>
              </w:rPr>
              <w:t xml:space="preserve"> </w:t>
            </w:r>
            <w:r>
              <w:rPr>
                <w:sz w:val="22"/>
                <w:szCs w:val="22"/>
                <w:spacing w:val="4"/>
              </w:rPr>
              <w:t>加长型</w:t>
            </w:r>
          </w:p>
        </w:tc>
        <w:tc>
          <w:tcPr>
            <w:tcW w:w="1129" w:type="dxa"/>
            <w:vAlign w:val="top"/>
          </w:tcPr>
          <w:p>
            <w:pPr>
              <w:pStyle w:val="TableText"/>
              <w:ind w:left="392"/>
              <w:spacing w:before="228" w:line="183" w:lineRule="auto"/>
              <w:rPr>
                <w:sz w:val="22"/>
                <w:szCs w:val="22"/>
              </w:rPr>
            </w:pPr>
            <w:r>
              <w:rPr>
                <w:sz w:val="22"/>
                <w:szCs w:val="22"/>
                <w:spacing w:val="-3"/>
              </w:rPr>
              <w:t>2*5</w:t>
            </w:r>
          </w:p>
        </w:tc>
        <w:tc>
          <w:tcPr>
            <w:tcW w:w="559" w:type="dxa"/>
            <w:vAlign w:val="top"/>
          </w:tcPr>
          <w:p>
            <w:pPr>
              <w:pStyle w:val="TableText"/>
              <w:ind w:left="163"/>
              <w:spacing w:before="172" w:line="220" w:lineRule="auto"/>
              <w:rPr>
                <w:sz w:val="22"/>
                <w:szCs w:val="22"/>
              </w:rPr>
            </w:pPr>
            <w:r>
              <w:rPr>
                <w:sz w:val="22"/>
                <w:szCs w:val="22"/>
              </w:rPr>
              <w:t>套</w:t>
            </w:r>
          </w:p>
        </w:tc>
        <w:tc>
          <w:tcPr>
            <w:tcW w:w="739" w:type="dxa"/>
            <w:vAlign w:val="top"/>
          </w:tcPr>
          <w:p>
            <w:pPr>
              <w:pStyle w:val="TableText"/>
              <w:ind w:left="304"/>
              <w:spacing w:before="229" w:line="182" w:lineRule="auto"/>
              <w:rPr>
                <w:sz w:val="22"/>
                <w:szCs w:val="22"/>
              </w:rPr>
            </w:pPr>
            <w:r>
              <w:rPr>
                <w:sz w:val="22"/>
                <w:szCs w:val="22"/>
              </w:rPr>
              <w:t>5</w:t>
            </w:r>
          </w:p>
        </w:tc>
        <w:tc>
          <w:tcPr>
            <w:tcW w:w="1059" w:type="dxa"/>
            <w:vAlign w:val="top"/>
          </w:tcPr>
          <w:p>
            <w:pPr>
              <w:pStyle w:val="TableText"/>
              <w:ind w:left="355"/>
              <w:spacing w:before="227" w:line="184" w:lineRule="auto"/>
              <w:rPr>
                <w:sz w:val="22"/>
                <w:szCs w:val="22"/>
              </w:rPr>
            </w:pPr>
            <w:r>
              <w:rPr>
                <w:sz w:val="22"/>
                <w:szCs w:val="22"/>
                <w:spacing w:val="-6"/>
              </w:rPr>
              <w:t>100</w:t>
            </w:r>
          </w:p>
        </w:tc>
        <w:tc>
          <w:tcPr>
            <w:tcW w:w="1169" w:type="dxa"/>
            <w:vAlign w:val="top"/>
          </w:tcPr>
          <w:p>
            <w:pPr>
              <w:pStyle w:val="TableText"/>
              <w:ind w:left="466"/>
              <w:spacing w:before="228" w:line="183" w:lineRule="auto"/>
              <w:rPr>
                <w:sz w:val="22"/>
                <w:szCs w:val="22"/>
              </w:rPr>
            </w:pPr>
            <w:r>
              <w:rPr>
                <w:sz w:val="22"/>
                <w:szCs w:val="22"/>
                <w:spacing w:val="-2"/>
              </w:rPr>
              <w:t>40</w:t>
            </w:r>
          </w:p>
        </w:tc>
        <w:tc>
          <w:tcPr>
            <w:tcW w:w="1119" w:type="dxa"/>
            <w:vAlign w:val="top"/>
          </w:tcPr>
          <w:p>
            <w:pPr>
              <w:pStyle w:val="TableText"/>
              <w:ind w:left="497"/>
              <w:spacing w:before="228" w:line="183" w:lineRule="auto"/>
              <w:rPr>
                <w:sz w:val="22"/>
                <w:szCs w:val="22"/>
              </w:rPr>
            </w:pPr>
            <w:r>
              <w:rPr>
                <w:sz w:val="22"/>
                <w:szCs w:val="22"/>
              </w:rPr>
              <w:t>0</w:t>
            </w:r>
          </w:p>
        </w:tc>
        <w:tc>
          <w:tcPr>
            <w:tcW w:w="849" w:type="dxa"/>
            <w:vAlign w:val="top"/>
          </w:tcPr>
          <w:p>
            <w:pPr>
              <w:pStyle w:val="TableText"/>
              <w:ind w:left="258"/>
              <w:spacing w:before="228" w:line="183" w:lineRule="auto"/>
              <w:rPr>
                <w:sz w:val="22"/>
                <w:szCs w:val="22"/>
              </w:rPr>
            </w:pPr>
            <w:r>
              <w:rPr>
                <w:sz w:val="22"/>
                <w:szCs w:val="22"/>
                <w:spacing w:val="-3"/>
              </w:rPr>
              <w:t>300</w:t>
            </w:r>
          </w:p>
        </w:tc>
        <w:tc>
          <w:tcPr>
            <w:tcW w:w="1124" w:type="dxa"/>
            <w:vAlign w:val="top"/>
          </w:tcPr>
          <w:p>
            <w:pPr>
              <w:rPr>
                <w:rFonts w:ascii="Arial"/>
                <w:sz w:val="21"/>
              </w:rPr>
            </w:pPr>
            <w:r/>
          </w:p>
        </w:tc>
      </w:tr>
      <w:tr>
        <w:trPr>
          <w:trHeight w:val="489" w:hRule="atLeast"/>
        </w:trPr>
        <w:tc>
          <w:tcPr>
            <w:tcW w:w="1473" w:type="dxa"/>
            <w:vAlign w:val="top"/>
          </w:tcPr>
          <w:p>
            <w:pPr>
              <w:pStyle w:val="TableText"/>
              <w:ind w:left="125"/>
              <w:spacing w:before="144" w:line="219" w:lineRule="auto"/>
              <w:rPr>
                <w:sz w:val="22"/>
                <w:szCs w:val="22"/>
              </w:rPr>
            </w:pPr>
            <w:r>
              <w:rPr>
                <w:sz w:val="22"/>
                <w:szCs w:val="22"/>
                <w:spacing w:val="-1"/>
              </w:rPr>
              <w:t>XII型枕模具</w:t>
            </w:r>
          </w:p>
        </w:tc>
        <w:tc>
          <w:tcPr>
            <w:tcW w:w="1129" w:type="dxa"/>
            <w:vAlign w:val="top"/>
          </w:tcPr>
          <w:p>
            <w:pPr>
              <w:pStyle w:val="TableText"/>
              <w:ind w:left="392"/>
              <w:spacing w:before="200" w:line="183" w:lineRule="auto"/>
              <w:rPr>
                <w:sz w:val="22"/>
                <w:szCs w:val="22"/>
              </w:rPr>
            </w:pPr>
            <w:r>
              <w:rPr>
                <w:sz w:val="22"/>
                <w:szCs w:val="22"/>
                <w:spacing w:val="-3"/>
              </w:rPr>
              <w:t>2*5</w:t>
            </w:r>
          </w:p>
        </w:tc>
        <w:tc>
          <w:tcPr>
            <w:tcW w:w="559" w:type="dxa"/>
            <w:vAlign w:val="top"/>
          </w:tcPr>
          <w:p>
            <w:pPr>
              <w:pStyle w:val="TableText"/>
              <w:ind w:left="163"/>
              <w:spacing w:before="144" w:line="220" w:lineRule="auto"/>
              <w:rPr>
                <w:sz w:val="22"/>
                <w:szCs w:val="22"/>
              </w:rPr>
            </w:pPr>
            <w:r>
              <w:rPr>
                <w:sz w:val="22"/>
                <w:szCs w:val="22"/>
              </w:rPr>
              <w:t>套</w:t>
            </w:r>
          </w:p>
        </w:tc>
        <w:tc>
          <w:tcPr>
            <w:tcW w:w="739" w:type="dxa"/>
            <w:vAlign w:val="top"/>
          </w:tcPr>
          <w:p>
            <w:pPr>
              <w:pStyle w:val="TableText"/>
              <w:ind w:left="304"/>
              <w:spacing w:before="200" w:line="183" w:lineRule="auto"/>
              <w:rPr>
                <w:sz w:val="22"/>
                <w:szCs w:val="22"/>
              </w:rPr>
            </w:pPr>
            <w:r>
              <w:rPr>
                <w:sz w:val="22"/>
                <w:szCs w:val="22"/>
              </w:rPr>
              <w:t>4</w:t>
            </w:r>
          </w:p>
        </w:tc>
        <w:tc>
          <w:tcPr>
            <w:tcW w:w="1059" w:type="dxa"/>
            <w:vAlign w:val="top"/>
          </w:tcPr>
          <w:p>
            <w:pPr>
              <w:pStyle w:val="TableText"/>
              <w:ind w:left="415"/>
              <w:spacing w:before="200" w:line="183" w:lineRule="auto"/>
              <w:rPr>
                <w:sz w:val="22"/>
                <w:szCs w:val="22"/>
              </w:rPr>
            </w:pPr>
            <w:r>
              <w:rPr>
                <w:sz w:val="22"/>
                <w:szCs w:val="22"/>
                <w:spacing w:val="-3"/>
              </w:rPr>
              <w:t>80</w:t>
            </w:r>
          </w:p>
        </w:tc>
        <w:tc>
          <w:tcPr>
            <w:tcW w:w="1169" w:type="dxa"/>
            <w:vAlign w:val="top"/>
          </w:tcPr>
          <w:p>
            <w:pPr>
              <w:pStyle w:val="TableText"/>
              <w:ind w:left="466"/>
              <w:spacing w:before="200" w:line="183" w:lineRule="auto"/>
              <w:rPr>
                <w:sz w:val="22"/>
                <w:szCs w:val="22"/>
              </w:rPr>
            </w:pPr>
            <w:r>
              <w:rPr>
                <w:sz w:val="22"/>
                <w:szCs w:val="22"/>
                <w:spacing w:val="-4"/>
              </w:rPr>
              <w:t>32</w:t>
            </w:r>
          </w:p>
        </w:tc>
        <w:tc>
          <w:tcPr>
            <w:tcW w:w="1119" w:type="dxa"/>
            <w:vAlign w:val="top"/>
          </w:tcPr>
          <w:p>
            <w:pPr>
              <w:pStyle w:val="TableText"/>
              <w:ind w:left="446"/>
              <w:spacing w:before="200" w:line="183" w:lineRule="auto"/>
              <w:rPr>
                <w:sz w:val="22"/>
                <w:szCs w:val="22"/>
              </w:rPr>
            </w:pPr>
            <w:r>
              <w:rPr>
                <w:sz w:val="22"/>
                <w:szCs w:val="22"/>
                <w:spacing w:val="-2"/>
              </w:rPr>
              <w:t>48</w:t>
            </w:r>
          </w:p>
        </w:tc>
        <w:tc>
          <w:tcPr>
            <w:tcW w:w="849" w:type="dxa"/>
            <w:vAlign w:val="top"/>
          </w:tcPr>
          <w:p>
            <w:pPr>
              <w:pStyle w:val="TableText"/>
              <w:ind w:left="368"/>
              <w:spacing w:before="200" w:line="183" w:lineRule="auto"/>
              <w:rPr>
                <w:sz w:val="22"/>
                <w:szCs w:val="22"/>
              </w:rPr>
            </w:pPr>
            <w:r>
              <w:rPr>
                <w:sz w:val="22"/>
                <w:szCs w:val="22"/>
              </w:rPr>
              <w:t>0</w:t>
            </w:r>
          </w:p>
        </w:tc>
        <w:tc>
          <w:tcPr>
            <w:tcW w:w="1124" w:type="dxa"/>
            <w:vAlign w:val="top"/>
          </w:tcPr>
          <w:p>
            <w:pPr>
              <w:rPr>
                <w:rFonts w:ascii="Arial"/>
                <w:sz w:val="21"/>
              </w:rPr>
            </w:pPr>
            <w:r/>
          </w:p>
        </w:tc>
      </w:tr>
      <w:tr>
        <w:trPr>
          <w:trHeight w:val="499" w:hRule="atLeast"/>
        </w:trPr>
        <w:tc>
          <w:tcPr>
            <w:tcW w:w="1473" w:type="dxa"/>
            <w:vAlign w:val="top"/>
          </w:tcPr>
          <w:p>
            <w:pPr>
              <w:pStyle w:val="TableText"/>
              <w:ind w:left="285"/>
              <w:spacing w:before="145" w:line="219" w:lineRule="auto"/>
              <w:rPr>
                <w:sz w:val="22"/>
                <w:szCs w:val="22"/>
              </w:rPr>
            </w:pPr>
            <w:r>
              <w:rPr>
                <w:sz w:val="22"/>
                <w:szCs w:val="22"/>
                <w:spacing w:val="3"/>
              </w:rPr>
              <w:t>短枕模具</w:t>
            </w:r>
          </w:p>
        </w:tc>
        <w:tc>
          <w:tcPr>
            <w:tcW w:w="1129" w:type="dxa"/>
            <w:vAlign w:val="top"/>
          </w:tcPr>
          <w:p>
            <w:pPr>
              <w:pStyle w:val="TableText"/>
              <w:ind w:left="331"/>
              <w:spacing w:before="201" w:line="183" w:lineRule="auto"/>
              <w:rPr>
                <w:sz w:val="22"/>
                <w:szCs w:val="22"/>
              </w:rPr>
            </w:pPr>
            <w:r>
              <w:rPr>
                <w:sz w:val="22"/>
                <w:szCs w:val="22"/>
                <w:spacing w:val="-3"/>
              </w:rPr>
              <w:t>2*20</w:t>
            </w:r>
          </w:p>
        </w:tc>
        <w:tc>
          <w:tcPr>
            <w:tcW w:w="559" w:type="dxa"/>
            <w:vAlign w:val="top"/>
          </w:tcPr>
          <w:p>
            <w:pPr>
              <w:pStyle w:val="TableText"/>
              <w:ind w:left="163"/>
              <w:spacing w:before="145" w:line="220" w:lineRule="auto"/>
              <w:rPr>
                <w:sz w:val="22"/>
                <w:szCs w:val="22"/>
              </w:rPr>
            </w:pPr>
            <w:r>
              <w:rPr>
                <w:sz w:val="22"/>
                <w:szCs w:val="22"/>
              </w:rPr>
              <w:t>套</w:t>
            </w:r>
          </w:p>
        </w:tc>
        <w:tc>
          <w:tcPr>
            <w:tcW w:w="739" w:type="dxa"/>
            <w:vAlign w:val="top"/>
          </w:tcPr>
          <w:p>
            <w:pPr>
              <w:pStyle w:val="TableText"/>
              <w:ind w:left="304"/>
              <w:spacing w:before="200" w:line="184" w:lineRule="auto"/>
              <w:rPr>
                <w:sz w:val="22"/>
                <w:szCs w:val="22"/>
              </w:rPr>
            </w:pPr>
            <w:r>
              <w:rPr>
                <w:sz w:val="22"/>
                <w:szCs w:val="22"/>
              </w:rPr>
              <w:t>1</w:t>
            </w:r>
          </w:p>
        </w:tc>
        <w:tc>
          <w:tcPr>
            <w:tcW w:w="1059" w:type="dxa"/>
            <w:vAlign w:val="top"/>
          </w:tcPr>
          <w:p>
            <w:pPr>
              <w:pStyle w:val="TableText"/>
              <w:ind w:left="465"/>
              <w:spacing w:before="201" w:line="183" w:lineRule="auto"/>
              <w:rPr>
                <w:sz w:val="22"/>
                <w:szCs w:val="22"/>
              </w:rPr>
            </w:pPr>
            <w:r>
              <w:rPr>
                <w:sz w:val="22"/>
                <w:szCs w:val="22"/>
              </w:rPr>
              <w:t>0</w:t>
            </w:r>
          </w:p>
        </w:tc>
        <w:tc>
          <w:tcPr>
            <w:tcW w:w="1169" w:type="dxa"/>
            <w:vAlign w:val="top"/>
          </w:tcPr>
          <w:p>
            <w:pPr>
              <w:pStyle w:val="TableText"/>
              <w:ind w:left="526"/>
              <w:spacing w:before="201" w:line="183" w:lineRule="auto"/>
              <w:rPr>
                <w:sz w:val="22"/>
                <w:szCs w:val="22"/>
              </w:rPr>
            </w:pPr>
            <w:r>
              <w:rPr>
                <w:sz w:val="22"/>
                <w:szCs w:val="22"/>
              </w:rPr>
              <w:t>0</w:t>
            </w:r>
          </w:p>
        </w:tc>
        <w:tc>
          <w:tcPr>
            <w:tcW w:w="1119" w:type="dxa"/>
            <w:vAlign w:val="top"/>
          </w:tcPr>
          <w:p>
            <w:pPr>
              <w:pStyle w:val="TableText"/>
              <w:ind w:left="497"/>
              <w:spacing w:before="201" w:line="183" w:lineRule="auto"/>
              <w:rPr>
                <w:sz w:val="22"/>
                <w:szCs w:val="22"/>
              </w:rPr>
            </w:pPr>
            <w:r>
              <w:rPr>
                <w:sz w:val="22"/>
                <w:szCs w:val="22"/>
              </w:rPr>
              <w:t>0</w:t>
            </w:r>
          </w:p>
        </w:tc>
        <w:tc>
          <w:tcPr>
            <w:tcW w:w="849" w:type="dxa"/>
            <w:vAlign w:val="top"/>
          </w:tcPr>
          <w:p>
            <w:pPr>
              <w:pStyle w:val="TableText"/>
              <w:ind w:left="308"/>
              <w:spacing w:before="201" w:line="183" w:lineRule="auto"/>
              <w:rPr>
                <w:sz w:val="22"/>
                <w:szCs w:val="22"/>
              </w:rPr>
            </w:pPr>
            <w:r>
              <w:rPr>
                <w:sz w:val="22"/>
                <w:szCs w:val="22"/>
                <w:spacing w:val="-3"/>
              </w:rPr>
              <w:t>80</w:t>
            </w:r>
          </w:p>
        </w:tc>
        <w:tc>
          <w:tcPr>
            <w:tcW w:w="1124" w:type="dxa"/>
            <w:vAlign w:val="top"/>
          </w:tcPr>
          <w:p>
            <w:pPr>
              <w:rPr>
                <w:rFonts w:ascii="Arial"/>
                <w:sz w:val="21"/>
              </w:rPr>
            </w:pPr>
            <w:r/>
          </w:p>
        </w:tc>
      </w:tr>
      <w:tr>
        <w:trPr>
          <w:trHeight w:val="548" w:hRule="atLeast"/>
        </w:trPr>
        <w:tc>
          <w:tcPr>
            <w:tcW w:w="1473" w:type="dxa"/>
            <w:vAlign w:val="top"/>
          </w:tcPr>
          <w:p>
            <w:pPr>
              <w:pStyle w:val="TableText"/>
              <w:ind w:left="504" w:right="88" w:hanging="439"/>
              <w:spacing w:before="37" w:line="210" w:lineRule="auto"/>
              <w:rPr>
                <w:sz w:val="22"/>
                <w:szCs w:val="22"/>
              </w:rPr>
            </w:pPr>
            <w:r>
              <w:rPr>
                <w:sz w:val="22"/>
                <w:szCs w:val="22"/>
                <w:spacing w:val="-2"/>
              </w:rPr>
              <w:t>可换底式岔枕</w:t>
            </w:r>
            <w:r>
              <w:rPr>
                <w:sz w:val="22"/>
                <w:szCs w:val="22"/>
              </w:rPr>
              <w:t xml:space="preserve"> </w:t>
            </w:r>
            <w:r>
              <w:rPr>
                <w:sz w:val="22"/>
                <w:szCs w:val="22"/>
                <w:spacing w:val="-2"/>
              </w:rPr>
              <w:t>模具</w:t>
            </w:r>
          </w:p>
        </w:tc>
        <w:tc>
          <w:tcPr>
            <w:tcW w:w="1129" w:type="dxa"/>
            <w:vAlign w:val="top"/>
          </w:tcPr>
          <w:p>
            <w:pPr>
              <w:rPr>
                <w:rFonts w:ascii="Arial"/>
                <w:sz w:val="21"/>
              </w:rPr>
            </w:pPr>
            <w:r/>
          </w:p>
        </w:tc>
        <w:tc>
          <w:tcPr>
            <w:tcW w:w="559" w:type="dxa"/>
            <w:vAlign w:val="top"/>
          </w:tcPr>
          <w:p>
            <w:pPr>
              <w:pStyle w:val="TableText"/>
              <w:ind w:left="163"/>
              <w:spacing w:before="176" w:line="220" w:lineRule="auto"/>
              <w:rPr>
                <w:sz w:val="22"/>
                <w:szCs w:val="22"/>
              </w:rPr>
            </w:pPr>
            <w:r>
              <w:rPr>
                <w:sz w:val="22"/>
                <w:szCs w:val="22"/>
              </w:rPr>
              <w:t>套</w:t>
            </w:r>
          </w:p>
        </w:tc>
        <w:tc>
          <w:tcPr>
            <w:tcW w:w="739" w:type="dxa"/>
            <w:vAlign w:val="top"/>
          </w:tcPr>
          <w:p>
            <w:pPr>
              <w:pStyle w:val="TableText"/>
              <w:ind w:left="254"/>
              <w:spacing w:before="231" w:line="184" w:lineRule="auto"/>
              <w:rPr>
                <w:sz w:val="22"/>
                <w:szCs w:val="22"/>
              </w:rPr>
            </w:pPr>
            <w:r>
              <w:rPr>
                <w:sz w:val="22"/>
                <w:szCs w:val="22"/>
                <w:spacing w:val="-7"/>
              </w:rPr>
              <w:t>15</w:t>
            </w:r>
          </w:p>
        </w:tc>
        <w:tc>
          <w:tcPr>
            <w:tcW w:w="1059" w:type="dxa"/>
            <w:vAlign w:val="top"/>
          </w:tcPr>
          <w:p>
            <w:pPr>
              <w:pStyle w:val="TableText"/>
              <w:ind w:left="355"/>
              <w:spacing w:before="232" w:line="183" w:lineRule="auto"/>
              <w:rPr>
                <w:sz w:val="22"/>
                <w:szCs w:val="22"/>
              </w:rPr>
            </w:pPr>
            <w:r>
              <w:rPr>
                <w:sz w:val="22"/>
                <w:szCs w:val="22"/>
                <w:spacing w:val="-3"/>
              </w:rPr>
              <w:t>240</w:t>
            </w:r>
          </w:p>
        </w:tc>
        <w:tc>
          <w:tcPr>
            <w:tcW w:w="1169" w:type="dxa"/>
            <w:vAlign w:val="top"/>
          </w:tcPr>
          <w:p>
            <w:pPr>
              <w:pStyle w:val="TableText"/>
              <w:ind w:left="415"/>
              <w:spacing w:before="231" w:line="184" w:lineRule="auto"/>
              <w:rPr>
                <w:sz w:val="22"/>
                <w:szCs w:val="22"/>
              </w:rPr>
            </w:pPr>
            <w:r>
              <w:rPr>
                <w:sz w:val="22"/>
                <w:szCs w:val="22"/>
                <w:spacing w:val="-6"/>
              </w:rPr>
              <w:t>120</w:t>
            </w:r>
          </w:p>
        </w:tc>
        <w:tc>
          <w:tcPr>
            <w:tcW w:w="1119" w:type="dxa"/>
            <w:vAlign w:val="top"/>
          </w:tcPr>
          <w:p>
            <w:pPr>
              <w:pStyle w:val="TableText"/>
              <w:ind w:left="387"/>
              <w:spacing w:before="231" w:line="184" w:lineRule="auto"/>
              <w:rPr>
                <w:sz w:val="22"/>
                <w:szCs w:val="22"/>
              </w:rPr>
            </w:pPr>
            <w:r>
              <w:rPr>
                <w:sz w:val="22"/>
                <w:szCs w:val="22"/>
                <w:spacing w:val="-6"/>
              </w:rPr>
              <w:t>120</w:t>
            </w:r>
          </w:p>
        </w:tc>
        <w:tc>
          <w:tcPr>
            <w:tcW w:w="849" w:type="dxa"/>
            <w:vAlign w:val="top"/>
          </w:tcPr>
          <w:p>
            <w:pPr>
              <w:pStyle w:val="TableText"/>
              <w:ind w:left="197"/>
              <w:spacing w:before="232" w:line="183" w:lineRule="auto"/>
              <w:rPr>
                <w:sz w:val="22"/>
                <w:szCs w:val="22"/>
              </w:rPr>
            </w:pPr>
            <w:r>
              <w:rPr>
                <w:sz w:val="22"/>
                <w:szCs w:val="22"/>
                <w:spacing w:val="-3"/>
              </w:rPr>
              <w:t>2000</w:t>
            </w:r>
          </w:p>
        </w:tc>
        <w:tc>
          <w:tcPr>
            <w:tcW w:w="1124" w:type="dxa"/>
            <w:vAlign w:val="top"/>
          </w:tcPr>
          <w:p>
            <w:pPr>
              <w:rPr>
                <w:rFonts w:ascii="Arial"/>
                <w:sz w:val="21"/>
              </w:rPr>
            </w:pPr>
            <w:r/>
          </w:p>
        </w:tc>
      </w:tr>
      <w:tr>
        <w:trPr>
          <w:trHeight w:val="553" w:hRule="atLeast"/>
        </w:trPr>
        <w:tc>
          <w:tcPr>
            <w:tcW w:w="1473" w:type="dxa"/>
            <w:vAlign w:val="top"/>
          </w:tcPr>
          <w:p>
            <w:pPr>
              <w:pStyle w:val="TableText"/>
              <w:ind w:left="285"/>
              <w:spacing w:before="178" w:line="219" w:lineRule="auto"/>
              <w:rPr>
                <w:sz w:val="22"/>
                <w:szCs w:val="22"/>
              </w:rPr>
            </w:pPr>
            <w:r>
              <w:rPr>
                <w:sz w:val="22"/>
                <w:szCs w:val="22"/>
                <w:spacing w:val="6"/>
              </w:rPr>
              <w:t>运输费用</w:t>
            </w:r>
          </w:p>
        </w:tc>
        <w:tc>
          <w:tcPr>
            <w:tcW w:w="1129" w:type="dxa"/>
            <w:vAlign w:val="top"/>
          </w:tcPr>
          <w:p>
            <w:pPr>
              <w:rPr>
                <w:rFonts w:ascii="Arial"/>
                <w:sz w:val="21"/>
              </w:rPr>
            </w:pPr>
            <w:r/>
          </w:p>
        </w:tc>
        <w:tc>
          <w:tcPr>
            <w:tcW w:w="559" w:type="dxa"/>
            <w:vAlign w:val="top"/>
          </w:tcPr>
          <w:p>
            <w:pPr>
              <w:pStyle w:val="TableText"/>
              <w:ind w:left="163"/>
              <w:spacing w:before="178" w:line="220" w:lineRule="auto"/>
              <w:rPr>
                <w:sz w:val="22"/>
                <w:szCs w:val="22"/>
              </w:rPr>
            </w:pPr>
            <w:r>
              <w:rPr>
                <w:sz w:val="22"/>
                <w:szCs w:val="22"/>
              </w:rPr>
              <w:t>项</w:t>
            </w:r>
          </w:p>
        </w:tc>
        <w:tc>
          <w:tcPr>
            <w:tcW w:w="739" w:type="dxa"/>
            <w:vAlign w:val="top"/>
          </w:tcPr>
          <w:p>
            <w:pPr>
              <w:pStyle w:val="TableText"/>
              <w:ind w:left="304"/>
              <w:spacing w:before="233" w:line="184" w:lineRule="auto"/>
              <w:rPr>
                <w:sz w:val="22"/>
                <w:szCs w:val="22"/>
              </w:rPr>
            </w:pPr>
            <w:r>
              <w:rPr>
                <w:sz w:val="22"/>
                <w:szCs w:val="22"/>
              </w:rPr>
              <w:t>1</w:t>
            </w:r>
          </w:p>
        </w:tc>
        <w:tc>
          <w:tcPr>
            <w:tcW w:w="1059" w:type="dxa"/>
            <w:vAlign w:val="top"/>
          </w:tcPr>
          <w:p>
            <w:pPr>
              <w:pStyle w:val="TableText"/>
              <w:ind w:left="465"/>
              <w:spacing w:before="234" w:line="183" w:lineRule="auto"/>
              <w:rPr>
                <w:sz w:val="22"/>
                <w:szCs w:val="22"/>
              </w:rPr>
            </w:pPr>
            <w:r>
              <w:rPr>
                <w:sz w:val="22"/>
                <w:szCs w:val="22"/>
              </w:rPr>
              <w:t>0</w:t>
            </w:r>
          </w:p>
        </w:tc>
        <w:tc>
          <w:tcPr>
            <w:tcW w:w="1169" w:type="dxa"/>
            <w:vAlign w:val="top"/>
          </w:tcPr>
          <w:p>
            <w:pPr>
              <w:pStyle w:val="TableText"/>
              <w:ind w:left="526"/>
              <w:spacing w:before="234" w:line="183" w:lineRule="auto"/>
              <w:rPr>
                <w:sz w:val="22"/>
                <w:szCs w:val="22"/>
              </w:rPr>
            </w:pPr>
            <w:r>
              <w:rPr>
                <w:sz w:val="22"/>
                <w:szCs w:val="22"/>
              </w:rPr>
              <w:t>0</w:t>
            </w:r>
          </w:p>
        </w:tc>
        <w:tc>
          <w:tcPr>
            <w:tcW w:w="1119" w:type="dxa"/>
            <w:vAlign w:val="top"/>
          </w:tcPr>
          <w:p>
            <w:pPr>
              <w:pStyle w:val="TableText"/>
              <w:ind w:left="497"/>
              <w:spacing w:before="234" w:line="183" w:lineRule="auto"/>
              <w:rPr>
                <w:sz w:val="22"/>
                <w:szCs w:val="22"/>
              </w:rPr>
            </w:pPr>
            <w:r>
              <w:rPr>
                <w:sz w:val="22"/>
                <w:szCs w:val="22"/>
              </w:rPr>
              <w:t>0</w:t>
            </w:r>
          </w:p>
        </w:tc>
        <w:tc>
          <w:tcPr>
            <w:tcW w:w="849" w:type="dxa"/>
            <w:vAlign w:val="top"/>
          </w:tcPr>
          <w:p>
            <w:pPr>
              <w:pStyle w:val="TableText"/>
              <w:ind w:left="368"/>
              <w:spacing w:before="234" w:line="183" w:lineRule="auto"/>
              <w:rPr>
                <w:sz w:val="22"/>
                <w:szCs w:val="22"/>
              </w:rPr>
            </w:pPr>
            <w:r>
              <w:rPr>
                <w:sz w:val="22"/>
                <w:szCs w:val="22"/>
              </w:rPr>
              <w:t>0</w:t>
            </w:r>
          </w:p>
        </w:tc>
        <w:tc>
          <w:tcPr>
            <w:tcW w:w="1124" w:type="dxa"/>
            <w:vAlign w:val="top"/>
          </w:tcPr>
          <w:p>
            <w:pPr>
              <w:rPr>
                <w:rFonts w:ascii="Arial"/>
                <w:sz w:val="21"/>
              </w:rPr>
            </w:pPr>
            <w:r/>
          </w:p>
        </w:tc>
      </w:tr>
    </w:tbl>
    <w:p>
      <w:pPr>
        <w:rPr>
          <w:rFonts w:ascii="Arial"/>
          <w:sz w:val="21"/>
        </w:rPr>
      </w:pPr>
      <w:r/>
    </w:p>
    <w:p>
      <w:pPr>
        <w:sectPr>
          <w:footerReference w:type="default" r:id="rId19"/>
          <w:pgSz w:w="11900" w:h="16820"/>
          <w:pgMar w:top="1429" w:right="1405" w:bottom="1177" w:left="1264" w:header="0" w:footer="1051" w:gutter="0"/>
        </w:sectPr>
        <w:rPr>
          <w:rFonts w:ascii="Arial" w:hAnsi="Arial" w:eastAsia="Arial" w:cs="Arial"/>
          <w:sz w:val="21"/>
          <w:szCs w:val="21"/>
        </w:rPr>
      </w:pPr>
    </w:p>
    <w:p>
      <w:pPr>
        <w:spacing w:line="350" w:lineRule="auto"/>
        <w:rPr>
          <w:rFonts w:ascii="Arial"/>
          <w:sz w:val="21"/>
        </w:rPr>
      </w:pPr>
      <w:r/>
    </w:p>
    <w:p>
      <w:pPr>
        <w:pStyle w:val="BodyText"/>
        <w:ind w:left="349"/>
        <w:spacing w:before="95" w:line="224" w:lineRule="auto"/>
        <w:rPr/>
      </w:pPr>
      <w:r>
        <w:rPr>
          <w:b/>
          <w:bCs/>
          <w:spacing w:val="12"/>
        </w:rPr>
        <w:t>附表3</w:t>
      </w:r>
    </w:p>
    <w:p>
      <w:pPr>
        <w:ind w:left="3179"/>
        <w:spacing w:before="278" w:line="222" w:lineRule="auto"/>
        <w:rPr>
          <w:rFonts w:ascii="SimHei" w:hAnsi="SimHei" w:eastAsia="SimHei" w:cs="SimHei"/>
          <w:sz w:val="29"/>
          <w:szCs w:val="29"/>
        </w:rPr>
      </w:pPr>
      <w:r>
        <w:rPr>
          <w:rFonts w:ascii="SimHei" w:hAnsi="SimHei" w:eastAsia="SimHei" w:cs="SimHei"/>
          <w:sz w:val="29"/>
          <w:szCs w:val="29"/>
          <w:b/>
          <w:bCs/>
          <w:spacing w:val="-14"/>
        </w:rPr>
        <w:t>配件清单不含模具配置表数量</w:t>
      </w:r>
    </w:p>
    <w:p>
      <w:pPr>
        <w:spacing w:line="178" w:lineRule="exact"/>
        <w:rPr/>
      </w:pPr>
      <w:r/>
    </w:p>
    <w:tbl>
      <w:tblPr>
        <w:tblStyle w:val="TableNormal"/>
        <w:tblW w:w="937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83"/>
        <w:gridCol w:w="1129"/>
        <w:gridCol w:w="559"/>
        <w:gridCol w:w="749"/>
        <w:gridCol w:w="1049"/>
        <w:gridCol w:w="1169"/>
        <w:gridCol w:w="1129"/>
        <w:gridCol w:w="849"/>
        <w:gridCol w:w="1254"/>
      </w:tblGrid>
      <w:tr>
        <w:trPr>
          <w:trHeight w:val="883" w:hRule="atLeast"/>
        </w:trPr>
        <w:tc>
          <w:tcPr>
            <w:tcW w:w="1483" w:type="dxa"/>
            <w:vAlign w:val="top"/>
          </w:tcPr>
          <w:p>
            <w:pPr>
              <w:pStyle w:val="TableText"/>
              <w:ind w:left="515" w:right="506"/>
              <w:spacing w:before="165" w:line="257" w:lineRule="auto"/>
              <w:rPr>
                <w:sz w:val="22"/>
                <w:szCs w:val="22"/>
              </w:rPr>
            </w:pPr>
            <w:r>
              <w:rPr>
                <w:sz w:val="22"/>
                <w:szCs w:val="22"/>
                <w:spacing w:val="5"/>
              </w:rPr>
              <w:t>设备</w:t>
            </w:r>
            <w:r>
              <w:rPr>
                <w:sz w:val="22"/>
                <w:szCs w:val="22"/>
              </w:rPr>
              <w:t xml:space="preserve"> </w:t>
            </w:r>
            <w:r>
              <w:rPr>
                <w:sz w:val="22"/>
                <w:szCs w:val="22"/>
                <w:spacing w:val="5"/>
              </w:rPr>
              <w:t>名称</w:t>
            </w:r>
          </w:p>
        </w:tc>
        <w:tc>
          <w:tcPr>
            <w:tcW w:w="1129" w:type="dxa"/>
            <w:vAlign w:val="top"/>
          </w:tcPr>
          <w:p>
            <w:pPr>
              <w:pStyle w:val="TableText"/>
              <w:ind w:left="331" w:right="333"/>
              <w:spacing w:before="182" w:line="241" w:lineRule="auto"/>
              <w:rPr>
                <w:sz w:val="22"/>
                <w:szCs w:val="22"/>
              </w:rPr>
            </w:pPr>
            <w:r>
              <w:rPr>
                <w:sz w:val="22"/>
                <w:szCs w:val="22"/>
                <w:spacing w:val="-5"/>
              </w:rPr>
              <w:t>规格</w:t>
            </w:r>
            <w:r>
              <w:rPr>
                <w:sz w:val="22"/>
                <w:szCs w:val="22"/>
              </w:rPr>
              <w:t xml:space="preserve"> </w:t>
            </w:r>
            <w:r>
              <w:rPr>
                <w:sz w:val="22"/>
                <w:szCs w:val="22"/>
                <w:spacing w:val="6"/>
              </w:rPr>
              <w:t>型号</w:t>
            </w:r>
          </w:p>
        </w:tc>
        <w:tc>
          <w:tcPr>
            <w:tcW w:w="559" w:type="dxa"/>
            <w:vAlign w:val="top"/>
            <w:textDirection w:val="tbRlV"/>
          </w:tcPr>
          <w:p>
            <w:pPr>
              <w:pStyle w:val="TableText"/>
              <w:ind w:left="145"/>
              <w:spacing w:before="174" w:line="202" w:lineRule="auto"/>
              <w:rPr>
                <w:sz w:val="22"/>
                <w:szCs w:val="22"/>
              </w:rPr>
            </w:pPr>
            <w:r>
              <w:rPr>
                <w:sz w:val="22"/>
                <w:szCs w:val="22"/>
              </w:rPr>
              <w:t>单</w:t>
            </w:r>
            <w:r>
              <w:rPr>
                <w:sz w:val="22"/>
                <w:szCs w:val="22"/>
                <w:spacing w:val="25"/>
              </w:rPr>
              <w:t xml:space="preserve"> </w:t>
            </w:r>
            <w:r>
              <w:rPr>
                <w:sz w:val="22"/>
                <w:szCs w:val="22"/>
              </w:rPr>
              <w:t>位</w:t>
            </w:r>
          </w:p>
        </w:tc>
        <w:tc>
          <w:tcPr>
            <w:tcW w:w="749" w:type="dxa"/>
            <w:vAlign w:val="top"/>
          </w:tcPr>
          <w:p>
            <w:pPr>
              <w:spacing w:line="261" w:lineRule="auto"/>
              <w:rPr>
                <w:rFonts w:ascii="Arial"/>
                <w:sz w:val="21"/>
              </w:rPr>
            </w:pPr>
            <w:r/>
          </w:p>
          <w:p>
            <w:pPr>
              <w:pStyle w:val="TableText"/>
              <w:ind w:left="143"/>
              <w:spacing w:before="71" w:line="219" w:lineRule="auto"/>
              <w:rPr>
                <w:sz w:val="22"/>
                <w:szCs w:val="22"/>
              </w:rPr>
            </w:pPr>
            <w:r>
              <w:rPr>
                <w:sz w:val="22"/>
                <w:szCs w:val="22"/>
                <w:spacing w:val="-3"/>
              </w:rPr>
              <w:t>数量</w:t>
            </w:r>
          </w:p>
        </w:tc>
        <w:tc>
          <w:tcPr>
            <w:tcW w:w="1049" w:type="dxa"/>
            <w:vAlign w:val="top"/>
          </w:tcPr>
          <w:p>
            <w:pPr>
              <w:pStyle w:val="TableText"/>
              <w:ind w:left="405" w:right="201" w:hanging="220"/>
              <w:spacing w:before="152" w:line="257" w:lineRule="auto"/>
              <w:rPr>
                <w:sz w:val="22"/>
                <w:szCs w:val="22"/>
              </w:rPr>
            </w:pPr>
            <w:r>
              <w:rPr>
                <w:sz w:val="22"/>
                <w:szCs w:val="22"/>
                <w:spacing w:val="-3"/>
              </w:rPr>
              <w:t>铁挡板</w:t>
            </w:r>
            <w:r>
              <w:rPr>
                <w:sz w:val="22"/>
                <w:szCs w:val="22"/>
              </w:rPr>
              <w:t xml:space="preserve"> </w:t>
            </w:r>
            <w:r>
              <w:rPr>
                <w:sz w:val="22"/>
                <w:szCs w:val="22"/>
              </w:rPr>
              <w:t>块</w:t>
            </w:r>
          </w:p>
        </w:tc>
        <w:tc>
          <w:tcPr>
            <w:tcW w:w="1169" w:type="dxa"/>
            <w:vAlign w:val="top"/>
          </w:tcPr>
          <w:p>
            <w:pPr>
              <w:pStyle w:val="TableText"/>
              <w:ind w:left="465" w:right="201" w:hanging="270"/>
              <w:spacing w:before="152" w:line="257" w:lineRule="auto"/>
              <w:rPr>
                <w:sz w:val="22"/>
                <w:szCs w:val="22"/>
              </w:rPr>
            </w:pPr>
            <w:r>
              <w:rPr>
                <w:sz w:val="22"/>
                <w:szCs w:val="22"/>
                <w:spacing w:val="-3"/>
              </w:rPr>
              <w:t>锚固板/</w:t>
            </w:r>
            <w:r>
              <w:rPr>
                <w:sz w:val="22"/>
                <w:szCs w:val="22"/>
                <w:spacing w:val="2"/>
              </w:rPr>
              <w:t xml:space="preserve"> </w:t>
            </w:r>
            <w:r>
              <w:rPr>
                <w:sz w:val="22"/>
                <w:szCs w:val="22"/>
              </w:rPr>
              <w:t>块</w:t>
            </w:r>
          </w:p>
        </w:tc>
        <w:tc>
          <w:tcPr>
            <w:tcW w:w="1129" w:type="dxa"/>
            <w:vAlign w:val="top"/>
          </w:tcPr>
          <w:p>
            <w:pPr>
              <w:pStyle w:val="TableText"/>
              <w:ind w:left="286" w:right="214" w:hanging="60"/>
              <w:spacing w:before="154" w:line="254" w:lineRule="auto"/>
              <w:rPr>
                <w:sz w:val="22"/>
                <w:szCs w:val="22"/>
              </w:rPr>
            </w:pPr>
            <w:r>
              <w:rPr>
                <w:sz w:val="22"/>
                <w:szCs w:val="22"/>
                <w:spacing w:val="5"/>
              </w:rPr>
              <w:t>橡胶隔</w:t>
            </w:r>
            <w:r>
              <w:rPr>
                <w:sz w:val="22"/>
                <w:szCs w:val="22"/>
                <w:spacing w:val="1"/>
              </w:rPr>
              <w:t xml:space="preserve"> </w:t>
            </w:r>
            <w:r>
              <w:rPr>
                <w:sz w:val="22"/>
                <w:szCs w:val="22"/>
                <w:spacing w:val="-2"/>
              </w:rPr>
              <w:t>板/块</w:t>
            </w:r>
          </w:p>
        </w:tc>
        <w:tc>
          <w:tcPr>
            <w:tcW w:w="849" w:type="dxa"/>
            <w:vAlign w:val="top"/>
          </w:tcPr>
          <w:p>
            <w:pPr>
              <w:pStyle w:val="TableText"/>
              <w:ind w:left="197"/>
              <w:spacing w:before="174" w:line="220" w:lineRule="auto"/>
              <w:rPr>
                <w:sz w:val="22"/>
                <w:szCs w:val="22"/>
              </w:rPr>
            </w:pPr>
            <w:r>
              <w:rPr>
                <w:sz w:val="22"/>
                <w:szCs w:val="22"/>
                <w:spacing w:val="7"/>
              </w:rPr>
              <w:t>铁螺</w:t>
            </w:r>
          </w:p>
          <w:p>
            <w:pPr>
              <w:pStyle w:val="TableText"/>
              <w:ind w:left="308"/>
              <w:spacing w:before="47" w:line="220" w:lineRule="auto"/>
              <w:rPr>
                <w:sz w:val="22"/>
                <w:szCs w:val="22"/>
              </w:rPr>
            </w:pPr>
            <w:r>
              <w:rPr>
                <w:sz w:val="22"/>
                <w:szCs w:val="22"/>
              </w:rPr>
              <w:t>栓</w:t>
            </w:r>
          </w:p>
        </w:tc>
        <w:tc>
          <w:tcPr>
            <w:tcW w:w="1254" w:type="dxa"/>
            <w:vAlign w:val="top"/>
          </w:tcPr>
          <w:p>
            <w:pPr>
              <w:spacing w:line="262" w:lineRule="auto"/>
              <w:rPr>
                <w:rFonts w:ascii="Arial"/>
                <w:sz w:val="21"/>
              </w:rPr>
            </w:pPr>
            <w:r/>
          </w:p>
          <w:p>
            <w:pPr>
              <w:pStyle w:val="TableText"/>
              <w:ind w:left="389"/>
              <w:spacing w:before="71" w:line="221" w:lineRule="auto"/>
              <w:rPr>
                <w:sz w:val="22"/>
                <w:szCs w:val="22"/>
              </w:rPr>
            </w:pPr>
            <w:r>
              <w:rPr>
                <w:sz w:val="22"/>
                <w:szCs w:val="22"/>
                <w:spacing w:val="5"/>
              </w:rPr>
              <w:t>备注</w:t>
            </w:r>
          </w:p>
        </w:tc>
      </w:tr>
      <w:tr>
        <w:trPr>
          <w:trHeight w:val="509" w:hRule="atLeast"/>
        </w:trPr>
        <w:tc>
          <w:tcPr>
            <w:tcW w:w="1483" w:type="dxa"/>
            <w:vAlign w:val="top"/>
          </w:tcPr>
          <w:p>
            <w:pPr>
              <w:pStyle w:val="TableText"/>
              <w:ind w:left="74"/>
              <w:spacing w:before="151" w:line="219" w:lineRule="auto"/>
              <w:rPr>
                <w:sz w:val="22"/>
                <w:szCs w:val="22"/>
              </w:rPr>
            </w:pPr>
            <w:r>
              <w:rPr>
                <w:sz w:val="22"/>
                <w:szCs w:val="22"/>
                <w:spacing w:val="2"/>
              </w:rPr>
              <w:t>地铁长枕模具</w:t>
            </w:r>
          </w:p>
        </w:tc>
        <w:tc>
          <w:tcPr>
            <w:tcW w:w="1129" w:type="dxa"/>
            <w:vAlign w:val="top"/>
          </w:tcPr>
          <w:p>
            <w:pPr>
              <w:pStyle w:val="TableText"/>
              <w:ind w:left="391"/>
              <w:spacing w:before="207" w:line="183" w:lineRule="auto"/>
              <w:rPr>
                <w:sz w:val="22"/>
                <w:szCs w:val="22"/>
              </w:rPr>
            </w:pPr>
            <w:r>
              <w:rPr>
                <w:sz w:val="22"/>
                <w:szCs w:val="22"/>
                <w:spacing w:val="-3"/>
              </w:rPr>
              <w:t>2*5</w:t>
            </w:r>
          </w:p>
        </w:tc>
        <w:tc>
          <w:tcPr>
            <w:tcW w:w="559" w:type="dxa"/>
            <w:vAlign w:val="top"/>
          </w:tcPr>
          <w:p>
            <w:pPr>
              <w:pStyle w:val="TableText"/>
              <w:ind w:left="162"/>
              <w:spacing w:before="151" w:line="220" w:lineRule="auto"/>
              <w:rPr>
                <w:sz w:val="22"/>
                <w:szCs w:val="22"/>
              </w:rPr>
            </w:pPr>
            <w:r>
              <w:rPr>
                <w:sz w:val="22"/>
                <w:szCs w:val="22"/>
              </w:rPr>
              <w:t>套</w:t>
            </w:r>
          </w:p>
        </w:tc>
        <w:tc>
          <w:tcPr>
            <w:tcW w:w="749" w:type="dxa"/>
            <w:vAlign w:val="top"/>
          </w:tcPr>
          <w:p>
            <w:pPr>
              <w:pStyle w:val="TableText"/>
              <w:ind w:left="254"/>
              <w:spacing w:before="207" w:line="183" w:lineRule="auto"/>
              <w:rPr>
                <w:sz w:val="22"/>
                <w:szCs w:val="22"/>
              </w:rPr>
            </w:pPr>
            <w:r>
              <w:rPr>
                <w:sz w:val="22"/>
                <w:szCs w:val="22"/>
                <w:spacing w:val="-4"/>
              </w:rPr>
              <w:t>30</w:t>
            </w:r>
          </w:p>
        </w:tc>
        <w:tc>
          <w:tcPr>
            <w:tcW w:w="1049" w:type="dxa"/>
            <w:vAlign w:val="top"/>
          </w:tcPr>
          <w:p>
            <w:pPr>
              <w:pStyle w:val="TableText"/>
              <w:ind w:left="354"/>
              <w:spacing w:before="207" w:line="183" w:lineRule="auto"/>
              <w:rPr>
                <w:sz w:val="22"/>
                <w:szCs w:val="22"/>
              </w:rPr>
            </w:pPr>
            <w:r>
              <w:rPr>
                <w:sz w:val="22"/>
                <w:szCs w:val="22"/>
                <w:spacing w:val="-3"/>
              </w:rPr>
              <w:t>300</w:t>
            </w:r>
          </w:p>
        </w:tc>
        <w:tc>
          <w:tcPr>
            <w:tcW w:w="1169" w:type="dxa"/>
            <w:vAlign w:val="top"/>
          </w:tcPr>
          <w:p>
            <w:pPr>
              <w:pStyle w:val="TableText"/>
              <w:ind w:left="415"/>
              <w:spacing w:before="206" w:line="184" w:lineRule="auto"/>
              <w:rPr>
                <w:sz w:val="22"/>
                <w:szCs w:val="22"/>
              </w:rPr>
            </w:pPr>
            <w:r>
              <w:rPr>
                <w:sz w:val="22"/>
                <w:szCs w:val="22"/>
                <w:spacing w:val="-6"/>
              </w:rPr>
              <w:t>120</w:t>
            </w:r>
          </w:p>
        </w:tc>
        <w:tc>
          <w:tcPr>
            <w:tcW w:w="1129" w:type="dxa"/>
            <w:vAlign w:val="top"/>
          </w:tcPr>
          <w:p>
            <w:pPr>
              <w:pStyle w:val="TableText"/>
              <w:ind w:left="446"/>
              <w:spacing w:before="207" w:line="183" w:lineRule="auto"/>
              <w:rPr>
                <w:sz w:val="22"/>
                <w:szCs w:val="22"/>
              </w:rPr>
            </w:pPr>
            <w:r>
              <w:rPr>
                <w:sz w:val="22"/>
                <w:szCs w:val="22"/>
                <w:spacing w:val="-3"/>
              </w:rPr>
              <w:t>60</w:t>
            </w:r>
          </w:p>
        </w:tc>
        <w:tc>
          <w:tcPr>
            <w:tcW w:w="849" w:type="dxa"/>
            <w:vAlign w:val="top"/>
          </w:tcPr>
          <w:p>
            <w:pPr>
              <w:pStyle w:val="TableText"/>
              <w:ind w:left="257"/>
              <w:spacing w:before="207" w:line="183" w:lineRule="auto"/>
              <w:rPr>
                <w:sz w:val="22"/>
                <w:szCs w:val="22"/>
              </w:rPr>
            </w:pPr>
            <w:r>
              <w:rPr>
                <w:sz w:val="22"/>
                <w:szCs w:val="22"/>
                <w:spacing w:val="-3"/>
              </w:rPr>
              <w:t>600</w:t>
            </w:r>
          </w:p>
        </w:tc>
        <w:tc>
          <w:tcPr>
            <w:tcW w:w="1254" w:type="dxa"/>
            <w:vAlign w:val="top"/>
          </w:tcPr>
          <w:p>
            <w:pPr>
              <w:rPr>
                <w:rFonts w:ascii="Arial"/>
                <w:sz w:val="21"/>
              </w:rPr>
            </w:pPr>
            <w:r/>
          </w:p>
        </w:tc>
      </w:tr>
      <w:tr>
        <w:trPr>
          <w:trHeight w:val="528" w:hRule="atLeast"/>
        </w:trPr>
        <w:tc>
          <w:tcPr>
            <w:tcW w:w="1483" w:type="dxa"/>
            <w:vAlign w:val="top"/>
          </w:tcPr>
          <w:p>
            <w:pPr>
              <w:pStyle w:val="TableText"/>
              <w:ind w:left="403" w:right="65" w:hanging="329"/>
              <w:spacing w:before="31" w:line="204" w:lineRule="auto"/>
              <w:rPr>
                <w:sz w:val="22"/>
                <w:szCs w:val="22"/>
              </w:rPr>
            </w:pPr>
            <w:r>
              <w:rPr>
                <w:sz w:val="22"/>
                <w:szCs w:val="22"/>
                <w:spacing w:val="2"/>
              </w:rPr>
              <w:t>地铁长枕模具</w:t>
            </w:r>
            <w:r>
              <w:rPr>
                <w:sz w:val="22"/>
                <w:szCs w:val="22"/>
              </w:rPr>
              <w:t xml:space="preserve"> </w:t>
            </w:r>
            <w:r>
              <w:rPr>
                <w:sz w:val="22"/>
                <w:szCs w:val="22"/>
                <w:spacing w:val="4"/>
              </w:rPr>
              <w:t>加长型</w:t>
            </w:r>
          </w:p>
        </w:tc>
        <w:tc>
          <w:tcPr>
            <w:tcW w:w="1129" w:type="dxa"/>
            <w:vAlign w:val="top"/>
          </w:tcPr>
          <w:p>
            <w:pPr>
              <w:pStyle w:val="TableText"/>
              <w:ind w:left="391"/>
              <w:spacing w:before="218" w:line="183" w:lineRule="auto"/>
              <w:rPr>
                <w:sz w:val="22"/>
                <w:szCs w:val="22"/>
              </w:rPr>
            </w:pPr>
            <w:r>
              <w:rPr>
                <w:sz w:val="22"/>
                <w:szCs w:val="22"/>
                <w:spacing w:val="-3"/>
              </w:rPr>
              <w:t>2*5</w:t>
            </w:r>
          </w:p>
        </w:tc>
        <w:tc>
          <w:tcPr>
            <w:tcW w:w="559" w:type="dxa"/>
            <w:vAlign w:val="top"/>
          </w:tcPr>
          <w:p>
            <w:pPr>
              <w:pStyle w:val="TableText"/>
              <w:ind w:left="162"/>
              <w:spacing w:before="162" w:line="220" w:lineRule="auto"/>
              <w:rPr>
                <w:sz w:val="22"/>
                <w:szCs w:val="22"/>
              </w:rPr>
            </w:pPr>
            <w:r>
              <w:rPr>
                <w:sz w:val="22"/>
                <w:szCs w:val="22"/>
              </w:rPr>
              <w:t>套</w:t>
            </w:r>
          </w:p>
        </w:tc>
        <w:tc>
          <w:tcPr>
            <w:tcW w:w="749" w:type="dxa"/>
            <w:vAlign w:val="top"/>
          </w:tcPr>
          <w:p>
            <w:pPr>
              <w:pStyle w:val="TableText"/>
              <w:ind w:left="314"/>
              <w:spacing w:before="219" w:line="182" w:lineRule="auto"/>
              <w:rPr>
                <w:sz w:val="22"/>
                <w:szCs w:val="22"/>
              </w:rPr>
            </w:pPr>
            <w:r>
              <w:rPr>
                <w:sz w:val="22"/>
                <w:szCs w:val="22"/>
              </w:rPr>
              <w:t>5</w:t>
            </w:r>
          </w:p>
        </w:tc>
        <w:tc>
          <w:tcPr>
            <w:tcW w:w="1049" w:type="dxa"/>
            <w:vAlign w:val="top"/>
          </w:tcPr>
          <w:p>
            <w:pPr>
              <w:pStyle w:val="TableText"/>
              <w:ind w:left="405"/>
              <w:spacing w:before="218" w:line="183" w:lineRule="auto"/>
              <w:rPr>
                <w:sz w:val="22"/>
                <w:szCs w:val="22"/>
              </w:rPr>
            </w:pPr>
            <w:r>
              <w:rPr>
                <w:sz w:val="22"/>
                <w:szCs w:val="22"/>
                <w:spacing w:val="-4"/>
              </w:rPr>
              <w:t>50</w:t>
            </w:r>
          </w:p>
        </w:tc>
        <w:tc>
          <w:tcPr>
            <w:tcW w:w="1169" w:type="dxa"/>
            <w:vAlign w:val="top"/>
          </w:tcPr>
          <w:p>
            <w:pPr>
              <w:pStyle w:val="TableText"/>
              <w:ind w:left="465"/>
              <w:spacing w:before="218" w:line="183" w:lineRule="auto"/>
              <w:rPr>
                <w:sz w:val="22"/>
                <w:szCs w:val="22"/>
              </w:rPr>
            </w:pPr>
            <w:r>
              <w:rPr>
                <w:sz w:val="22"/>
                <w:szCs w:val="22"/>
                <w:spacing w:val="-3"/>
              </w:rPr>
              <w:t>20</w:t>
            </w:r>
          </w:p>
        </w:tc>
        <w:tc>
          <w:tcPr>
            <w:tcW w:w="1129" w:type="dxa"/>
            <w:vAlign w:val="top"/>
          </w:tcPr>
          <w:p>
            <w:pPr>
              <w:pStyle w:val="TableText"/>
              <w:ind w:left="506"/>
              <w:spacing w:before="218" w:line="183" w:lineRule="auto"/>
              <w:rPr>
                <w:sz w:val="22"/>
                <w:szCs w:val="22"/>
              </w:rPr>
            </w:pPr>
            <w:r>
              <w:rPr>
                <w:sz w:val="22"/>
                <w:szCs w:val="22"/>
              </w:rPr>
              <w:t>0</w:t>
            </w:r>
          </w:p>
        </w:tc>
        <w:tc>
          <w:tcPr>
            <w:tcW w:w="849" w:type="dxa"/>
            <w:vAlign w:val="top"/>
          </w:tcPr>
          <w:p>
            <w:pPr>
              <w:pStyle w:val="TableText"/>
              <w:ind w:left="257"/>
              <w:spacing w:before="217" w:line="184" w:lineRule="auto"/>
              <w:rPr>
                <w:sz w:val="22"/>
                <w:szCs w:val="22"/>
              </w:rPr>
            </w:pPr>
            <w:r>
              <w:rPr>
                <w:sz w:val="22"/>
                <w:szCs w:val="22"/>
                <w:spacing w:val="-6"/>
              </w:rPr>
              <w:t>150</w:t>
            </w:r>
          </w:p>
        </w:tc>
        <w:tc>
          <w:tcPr>
            <w:tcW w:w="1254" w:type="dxa"/>
            <w:vAlign w:val="top"/>
          </w:tcPr>
          <w:p>
            <w:pPr>
              <w:rPr>
                <w:rFonts w:ascii="Arial"/>
                <w:sz w:val="21"/>
              </w:rPr>
            </w:pPr>
            <w:r/>
          </w:p>
        </w:tc>
      </w:tr>
      <w:tr>
        <w:trPr>
          <w:trHeight w:val="509" w:hRule="atLeast"/>
        </w:trPr>
        <w:tc>
          <w:tcPr>
            <w:tcW w:w="1483" w:type="dxa"/>
            <w:vAlign w:val="top"/>
          </w:tcPr>
          <w:p>
            <w:pPr>
              <w:pStyle w:val="TableText"/>
              <w:ind w:left="125"/>
              <w:spacing w:before="154" w:line="219" w:lineRule="auto"/>
              <w:rPr>
                <w:sz w:val="22"/>
                <w:szCs w:val="22"/>
              </w:rPr>
            </w:pPr>
            <w:r>
              <w:rPr>
                <w:sz w:val="22"/>
                <w:szCs w:val="22"/>
                <w:spacing w:val="-1"/>
              </w:rPr>
              <w:t>XII型枕模具</w:t>
            </w:r>
          </w:p>
        </w:tc>
        <w:tc>
          <w:tcPr>
            <w:tcW w:w="1129" w:type="dxa"/>
            <w:vAlign w:val="top"/>
          </w:tcPr>
          <w:p>
            <w:pPr>
              <w:pStyle w:val="TableText"/>
              <w:ind w:left="391"/>
              <w:spacing w:before="210" w:line="183" w:lineRule="auto"/>
              <w:rPr>
                <w:sz w:val="22"/>
                <w:szCs w:val="22"/>
              </w:rPr>
            </w:pPr>
            <w:r>
              <w:rPr>
                <w:sz w:val="22"/>
                <w:szCs w:val="22"/>
                <w:spacing w:val="-3"/>
              </w:rPr>
              <w:t>2*5</w:t>
            </w:r>
          </w:p>
        </w:tc>
        <w:tc>
          <w:tcPr>
            <w:tcW w:w="559" w:type="dxa"/>
            <w:vAlign w:val="top"/>
          </w:tcPr>
          <w:p>
            <w:pPr>
              <w:pStyle w:val="TableText"/>
              <w:ind w:left="162"/>
              <w:spacing w:before="154" w:line="220" w:lineRule="auto"/>
              <w:rPr>
                <w:sz w:val="22"/>
                <w:szCs w:val="22"/>
              </w:rPr>
            </w:pPr>
            <w:r>
              <w:rPr>
                <w:sz w:val="22"/>
                <w:szCs w:val="22"/>
              </w:rPr>
              <w:t>套</w:t>
            </w:r>
          </w:p>
        </w:tc>
        <w:tc>
          <w:tcPr>
            <w:tcW w:w="749" w:type="dxa"/>
            <w:vAlign w:val="top"/>
          </w:tcPr>
          <w:p>
            <w:pPr>
              <w:pStyle w:val="TableText"/>
              <w:ind w:left="314"/>
              <w:spacing w:before="210" w:line="183" w:lineRule="auto"/>
              <w:rPr>
                <w:sz w:val="22"/>
                <w:szCs w:val="22"/>
              </w:rPr>
            </w:pPr>
            <w:r>
              <w:rPr>
                <w:sz w:val="22"/>
                <w:szCs w:val="22"/>
              </w:rPr>
              <w:t>4</w:t>
            </w:r>
          </w:p>
        </w:tc>
        <w:tc>
          <w:tcPr>
            <w:tcW w:w="1049" w:type="dxa"/>
            <w:vAlign w:val="top"/>
          </w:tcPr>
          <w:p>
            <w:pPr>
              <w:pStyle w:val="TableText"/>
              <w:ind w:left="405"/>
              <w:spacing w:before="210" w:line="183" w:lineRule="auto"/>
              <w:rPr>
                <w:sz w:val="22"/>
                <w:szCs w:val="22"/>
              </w:rPr>
            </w:pPr>
            <w:r>
              <w:rPr>
                <w:sz w:val="22"/>
                <w:szCs w:val="22"/>
                <w:spacing w:val="-2"/>
              </w:rPr>
              <w:t>40</w:t>
            </w:r>
          </w:p>
        </w:tc>
        <w:tc>
          <w:tcPr>
            <w:tcW w:w="1169" w:type="dxa"/>
            <w:vAlign w:val="top"/>
          </w:tcPr>
          <w:p>
            <w:pPr>
              <w:pStyle w:val="TableText"/>
              <w:ind w:left="465"/>
              <w:spacing w:before="209" w:line="184" w:lineRule="auto"/>
              <w:rPr>
                <w:sz w:val="22"/>
                <w:szCs w:val="22"/>
              </w:rPr>
            </w:pPr>
            <w:r>
              <w:rPr>
                <w:sz w:val="22"/>
                <w:szCs w:val="22"/>
                <w:spacing w:val="-7"/>
              </w:rPr>
              <w:t>16</w:t>
            </w:r>
          </w:p>
        </w:tc>
        <w:tc>
          <w:tcPr>
            <w:tcW w:w="1129" w:type="dxa"/>
            <w:vAlign w:val="top"/>
          </w:tcPr>
          <w:p>
            <w:pPr>
              <w:pStyle w:val="TableText"/>
              <w:ind w:left="446"/>
              <w:spacing w:before="210" w:line="183" w:lineRule="auto"/>
              <w:rPr>
                <w:sz w:val="22"/>
                <w:szCs w:val="22"/>
              </w:rPr>
            </w:pPr>
            <w:r>
              <w:rPr>
                <w:sz w:val="22"/>
                <w:szCs w:val="22"/>
                <w:spacing w:val="-3"/>
              </w:rPr>
              <w:t>24</w:t>
            </w:r>
          </w:p>
        </w:tc>
        <w:tc>
          <w:tcPr>
            <w:tcW w:w="849" w:type="dxa"/>
            <w:vAlign w:val="top"/>
          </w:tcPr>
          <w:p>
            <w:pPr>
              <w:pStyle w:val="TableText"/>
              <w:ind w:left="368"/>
              <w:spacing w:before="210" w:line="183" w:lineRule="auto"/>
              <w:rPr>
                <w:sz w:val="22"/>
                <w:szCs w:val="22"/>
              </w:rPr>
            </w:pPr>
            <w:r>
              <w:rPr>
                <w:sz w:val="22"/>
                <w:szCs w:val="22"/>
              </w:rPr>
              <w:t>0</w:t>
            </w:r>
          </w:p>
        </w:tc>
        <w:tc>
          <w:tcPr>
            <w:tcW w:w="1254" w:type="dxa"/>
            <w:vAlign w:val="top"/>
          </w:tcPr>
          <w:p>
            <w:pPr>
              <w:rPr>
                <w:rFonts w:ascii="Arial"/>
                <w:sz w:val="21"/>
              </w:rPr>
            </w:pPr>
            <w:r/>
          </w:p>
        </w:tc>
      </w:tr>
      <w:tr>
        <w:trPr>
          <w:trHeight w:val="499" w:hRule="atLeast"/>
        </w:trPr>
        <w:tc>
          <w:tcPr>
            <w:tcW w:w="1483" w:type="dxa"/>
            <w:vAlign w:val="top"/>
          </w:tcPr>
          <w:p>
            <w:pPr>
              <w:pStyle w:val="TableText"/>
              <w:ind w:left="294"/>
              <w:spacing w:before="145" w:line="219" w:lineRule="auto"/>
              <w:rPr>
                <w:sz w:val="22"/>
                <w:szCs w:val="22"/>
              </w:rPr>
            </w:pPr>
            <w:r>
              <w:rPr>
                <w:sz w:val="22"/>
                <w:szCs w:val="22"/>
                <w:spacing w:val="3"/>
              </w:rPr>
              <w:t>短枕模具</w:t>
            </w:r>
          </w:p>
        </w:tc>
        <w:tc>
          <w:tcPr>
            <w:tcW w:w="1129" w:type="dxa"/>
            <w:vAlign w:val="top"/>
          </w:tcPr>
          <w:p>
            <w:pPr>
              <w:pStyle w:val="TableText"/>
              <w:ind w:left="331"/>
              <w:spacing w:before="201" w:line="183" w:lineRule="auto"/>
              <w:rPr>
                <w:sz w:val="22"/>
                <w:szCs w:val="22"/>
              </w:rPr>
            </w:pPr>
            <w:r>
              <w:rPr>
                <w:sz w:val="22"/>
                <w:szCs w:val="22"/>
                <w:spacing w:val="-3"/>
              </w:rPr>
              <w:t>2*20</w:t>
            </w:r>
          </w:p>
        </w:tc>
        <w:tc>
          <w:tcPr>
            <w:tcW w:w="559" w:type="dxa"/>
            <w:vAlign w:val="top"/>
          </w:tcPr>
          <w:p>
            <w:pPr>
              <w:pStyle w:val="TableText"/>
              <w:ind w:left="162"/>
              <w:spacing w:before="145" w:line="220" w:lineRule="auto"/>
              <w:rPr>
                <w:sz w:val="22"/>
                <w:szCs w:val="22"/>
              </w:rPr>
            </w:pPr>
            <w:r>
              <w:rPr>
                <w:sz w:val="22"/>
                <w:szCs w:val="22"/>
              </w:rPr>
              <w:t>套</w:t>
            </w:r>
          </w:p>
        </w:tc>
        <w:tc>
          <w:tcPr>
            <w:tcW w:w="749" w:type="dxa"/>
            <w:vAlign w:val="top"/>
          </w:tcPr>
          <w:p>
            <w:pPr>
              <w:pStyle w:val="TableText"/>
              <w:ind w:left="314"/>
              <w:spacing w:before="166" w:line="241" w:lineRule="auto"/>
              <w:rPr>
                <w:sz w:val="22"/>
                <w:szCs w:val="22"/>
              </w:rPr>
            </w:pPr>
            <w:r>
              <w:rPr>
                <w:sz w:val="22"/>
                <w:szCs w:val="22"/>
              </w:rPr>
              <w:t>I</w:t>
            </w:r>
          </w:p>
        </w:tc>
        <w:tc>
          <w:tcPr>
            <w:tcW w:w="1049" w:type="dxa"/>
            <w:vAlign w:val="top"/>
          </w:tcPr>
          <w:p>
            <w:pPr>
              <w:pStyle w:val="TableText"/>
              <w:ind w:left="465"/>
              <w:spacing w:before="201" w:line="183" w:lineRule="auto"/>
              <w:rPr>
                <w:sz w:val="22"/>
                <w:szCs w:val="22"/>
              </w:rPr>
            </w:pPr>
            <w:r>
              <w:rPr>
                <w:sz w:val="22"/>
                <w:szCs w:val="22"/>
              </w:rPr>
              <w:t>0</w:t>
            </w:r>
          </w:p>
        </w:tc>
        <w:tc>
          <w:tcPr>
            <w:tcW w:w="1169" w:type="dxa"/>
            <w:vAlign w:val="top"/>
          </w:tcPr>
          <w:p>
            <w:pPr>
              <w:pStyle w:val="TableText"/>
              <w:ind w:left="526"/>
              <w:spacing w:before="201" w:line="183" w:lineRule="auto"/>
              <w:rPr>
                <w:sz w:val="22"/>
                <w:szCs w:val="22"/>
              </w:rPr>
            </w:pPr>
            <w:r>
              <w:rPr>
                <w:sz w:val="22"/>
                <w:szCs w:val="22"/>
              </w:rPr>
              <w:t>0</w:t>
            </w:r>
          </w:p>
        </w:tc>
        <w:tc>
          <w:tcPr>
            <w:tcW w:w="1129" w:type="dxa"/>
            <w:vAlign w:val="top"/>
          </w:tcPr>
          <w:p>
            <w:pPr>
              <w:pStyle w:val="TableText"/>
              <w:ind w:left="506"/>
              <w:spacing w:before="201" w:line="183" w:lineRule="auto"/>
              <w:rPr>
                <w:sz w:val="22"/>
                <w:szCs w:val="22"/>
              </w:rPr>
            </w:pPr>
            <w:r>
              <w:rPr>
                <w:sz w:val="22"/>
                <w:szCs w:val="22"/>
              </w:rPr>
              <w:t>0</w:t>
            </w:r>
          </w:p>
        </w:tc>
        <w:tc>
          <w:tcPr>
            <w:tcW w:w="849" w:type="dxa"/>
            <w:vAlign w:val="top"/>
          </w:tcPr>
          <w:p>
            <w:pPr>
              <w:pStyle w:val="TableText"/>
              <w:ind w:left="308"/>
              <w:spacing w:before="201" w:line="183" w:lineRule="auto"/>
              <w:rPr>
                <w:sz w:val="22"/>
                <w:szCs w:val="22"/>
              </w:rPr>
            </w:pPr>
            <w:r>
              <w:rPr>
                <w:sz w:val="22"/>
                <w:szCs w:val="22"/>
                <w:spacing w:val="-2"/>
              </w:rPr>
              <w:t>40</w:t>
            </w:r>
          </w:p>
        </w:tc>
        <w:tc>
          <w:tcPr>
            <w:tcW w:w="1254" w:type="dxa"/>
            <w:vAlign w:val="top"/>
          </w:tcPr>
          <w:p>
            <w:pPr>
              <w:rPr>
                <w:rFonts w:ascii="Arial"/>
                <w:sz w:val="21"/>
              </w:rPr>
            </w:pPr>
            <w:r/>
          </w:p>
        </w:tc>
      </w:tr>
      <w:tr>
        <w:trPr>
          <w:trHeight w:val="548" w:hRule="atLeast"/>
        </w:trPr>
        <w:tc>
          <w:tcPr>
            <w:tcW w:w="1483" w:type="dxa"/>
            <w:vAlign w:val="top"/>
          </w:tcPr>
          <w:p>
            <w:pPr>
              <w:pStyle w:val="TableText"/>
              <w:ind w:left="514" w:right="88" w:hanging="440"/>
              <w:spacing w:before="37" w:line="210" w:lineRule="auto"/>
              <w:rPr>
                <w:sz w:val="22"/>
                <w:szCs w:val="22"/>
              </w:rPr>
            </w:pPr>
            <w:r>
              <w:rPr>
                <w:sz w:val="22"/>
                <w:szCs w:val="22"/>
                <w:spacing w:val="-2"/>
              </w:rPr>
              <w:t>可换底式岔枕</w:t>
            </w:r>
            <w:r>
              <w:rPr>
                <w:sz w:val="22"/>
                <w:szCs w:val="22"/>
              </w:rPr>
              <w:t xml:space="preserve"> </w:t>
            </w:r>
            <w:r>
              <w:rPr>
                <w:sz w:val="22"/>
                <w:szCs w:val="22"/>
                <w:spacing w:val="-2"/>
              </w:rPr>
              <w:t>模具</w:t>
            </w:r>
          </w:p>
        </w:tc>
        <w:tc>
          <w:tcPr>
            <w:tcW w:w="1129" w:type="dxa"/>
            <w:vAlign w:val="top"/>
          </w:tcPr>
          <w:p>
            <w:pPr>
              <w:rPr>
                <w:rFonts w:ascii="Arial"/>
                <w:sz w:val="21"/>
              </w:rPr>
            </w:pPr>
            <w:r/>
          </w:p>
        </w:tc>
        <w:tc>
          <w:tcPr>
            <w:tcW w:w="559" w:type="dxa"/>
            <w:vAlign w:val="top"/>
          </w:tcPr>
          <w:p>
            <w:pPr>
              <w:pStyle w:val="TableText"/>
              <w:ind w:left="162"/>
              <w:spacing w:before="176" w:line="220" w:lineRule="auto"/>
              <w:rPr>
                <w:sz w:val="22"/>
                <w:szCs w:val="22"/>
              </w:rPr>
            </w:pPr>
            <w:r>
              <w:rPr>
                <w:sz w:val="22"/>
                <w:szCs w:val="22"/>
              </w:rPr>
              <w:t>套</w:t>
            </w:r>
          </w:p>
        </w:tc>
        <w:tc>
          <w:tcPr>
            <w:tcW w:w="749" w:type="dxa"/>
            <w:vAlign w:val="top"/>
          </w:tcPr>
          <w:p>
            <w:pPr>
              <w:pStyle w:val="TableText"/>
              <w:ind w:left="254"/>
              <w:spacing w:before="231" w:line="184" w:lineRule="auto"/>
              <w:rPr>
                <w:sz w:val="22"/>
                <w:szCs w:val="22"/>
              </w:rPr>
            </w:pPr>
            <w:r>
              <w:rPr>
                <w:sz w:val="22"/>
                <w:szCs w:val="22"/>
                <w:spacing w:val="-7"/>
              </w:rPr>
              <w:t>15</w:t>
            </w:r>
          </w:p>
        </w:tc>
        <w:tc>
          <w:tcPr>
            <w:tcW w:w="1049" w:type="dxa"/>
            <w:vAlign w:val="top"/>
          </w:tcPr>
          <w:p>
            <w:pPr>
              <w:pStyle w:val="TableText"/>
              <w:ind w:left="354"/>
              <w:spacing w:before="231" w:line="184" w:lineRule="auto"/>
              <w:rPr>
                <w:sz w:val="22"/>
                <w:szCs w:val="22"/>
              </w:rPr>
            </w:pPr>
            <w:r>
              <w:rPr>
                <w:sz w:val="22"/>
                <w:szCs w:val="22"/>
                <w:spacing w:val="-6"/>
              </w:rPr>
              <w:t>120</w:t>
            </w:r>
          </w:p>
        </w:tc>
        <w:tc>
          <w:tcPr>
            <w:tcW w:w="1169" w:type="dxa"/>
            <w:vAlign w:val="top"/>
          </w:tcPr>
          <w:p>
            <w:pPr>
              <w:pStyle w:val="TableText"/>
              <w:ind w:left="465"/>
              <w:spacing w:before="232" w:line="183" w:lineRule="auto"/>
              <w:rPr>
                <w:sz w:val="22"/>
                <w:szCs w:val="22"/>
              </w:rPr>
            </w:pPr>
            <w:r>
              <w:rPr>
                <w:sz w:val="22"/>
                <w:szCs w:val="22"/>
                <w:spacing w:val="-3"/>
              </w:rPr>
              <w:t>60</w:t>
            </w:r>
          </w:p>
        </w:tc>
        <w:tc>
          <w:tcPr>
            <w:tcW w:w="1129" w:type="dxa"/>
            <w:vAlign w:val="top"/>
          </w:tcPr>
          <w:p>
            <w:pPr>
              <w:pStyle w:val="TableText"/>
              <w:ind w:left="446"/>
              <w:spacing w:before="232" w:line="183" w:lineRule="auto"/>
              <w:rPr>
                <w:sz w:val="22"/>
                <w:szCs w:val="22"/>
              </w:rPr>
            </w:pPr>
            <w:r>
              <w:rPr>
                <w:sz w:val="22"/>
                <w:szCs w:val="22"/>
                <w:spacing w:val="-3"/>
              </w:rPr>
              <w:t>60</w:t>
            </w:r>
          </w:p>
        </w:tc>
        <w:tc>
          <w:tcPr>
            <w:tcW w:w="849" w:type="dxa"/>
            <w:vAlign w:val="top"/>
          </w:tcPr>
          <w:p>
            <w:pPr>
              <w:pStyle w:val="TableText"/>
              <w:ind w:left="197"/>
              <w:spacing w:before="231" w:line="184" w:lineRule="auto"/>
              <w:rPr>
                <w:sz w:val="22"/>
                <w:szCs w:val="22"/>
              </w:rPr>
            </w:pPr>
            <w:r>
              <w:rPr>
                <w:sz w:val="22"/>
                <w:szCs w:val="22"/>
                <w:spacing w:val="-5"/>
              </w:rPr>
              <w:t>1000</w:t>
            </w:r>
          </w:p>
        </w:tc>
        <w:tc>
          <w:tcPr>
            <w:tcW w:w="1254" w:type="dxa"/>
            <w:vAlign w:val="top"/>
          </w:tcPr>
          <w:p>
            <w:pPr>
              <w:rPr>
                <w:rFonts w:ascii="Arial"/>
                <w:sz w:val="21"/>
              </w:rPr>
            </w:pPr>
            <w:r/>
          </w:p>
        </w:tc>
      </w:tr>
      <w:tr>
        <w:trPr>
          <w:trHeight w:val="543" w:hRule="atLeast"/>
        </w:trPr>
        <w:tc>
          <w:tcPr>
            <w:tcW w:w="1483" w:type="dxa"/>
            <w:vAlign w:val="top"/>
          </w:tcPr>
          <w:p>
            <w:pPr>
              <w:pStyle w:val="TableText"/>
              <w:ind w:left="294"/>
              <w:spacing w:before="168" w:line="219" w:lineRule="auto"/>
              <w:rPr>
                <w:sz w:val="22"/>
                <w:szCs w:val="22"/>
              </w:rPr>
            </w:pPr>
            <w:r>
              <w:rPr>
                <w:sz w:val="22"/>
                <w:szCs w:val="22"/>
                <w:spacing w:val="6"/>
              </w:rPr>
              <w:t>运输费用</w:t>
            </w:r>
          </w:p>
        </w:tc>
        <w:tc>
          <w:tcPr>
            <w:tcW w:w="1129" w:type="dxa"/>
            <w:vAlign w:val="top"/>
          </w:tcPr>
          <w:p>
            <w:pPr>
              <w:rPr>
                <w:rFonts w:ascii="Arial"/>
                <w:sz w:val="21"/>
              </w:rPr>
            </w:pPr>
            <w:r/>
          </w:p>
        </w:tc>
        <w:tc>
          <w:tcPr>
            <w:tcW w:w="559" w:type="dxa"/>
            <w:vAlign w:val="top"/>
          </w:tcPr>
          <w:p>
            <w:pPr>
              <w:pStyle w:val="TableText"/>
              <w:ind w:left="162"/>
              <w:spacing w:before="168" w:line="220" w:lineRule="auto"/>
              <w:rPr>
                <w:sz w:val="22"/>
                <w:szCs w:val="22"/>
              </w:rPr>
            </w:pPr>
            <w:r>
              <w:rPr>
                <w:sz w:val="22"/>
                <w:szCs w:val="22"/>
              </w:rPr>
              <w:t>项</w:t>
            </w:r>
          </w:p>
        </w:tc>
        <w:tc>
          <w:tcPr>
            <w:tcW w:w="749" w:type="dxa"/>
            <w:vAlign w:val="top"/>
          </w:tcPr>
          <w:p>
            <w:pPr>
              <w:pStyle w:val="TableText"/>
              <w:ind w:left="314"/>
              <w:spacing w:before="223" w:line="184" w:lineRule="auto"/>
              <w:rPr>
                <w:sz w:val="22"/>
                <w:szCs w:val="22"/>
              </w:rPr>
            </w:pPr>
            <w:r>
              <w:rPr>
                <w:sz w:val="22"/>
                <w:szCs w:val="22"/>
              </w:rPr>
              <w:t>1</w:t>
            </w:r>
          </w:p>
        </w:tc>
        <w:tc>
          <w:tcPr>
            <w:tcW w:w="1049" w:type="dxa"/>
            <w:vAlign w:val="top"/>
          </w:tcPr>
          <w:p>
            <w:pPr>
              <w:pStyle w:val="TableText"/>
              <w:ind w:left="465"/>
              <w:spacing w:before="224" w:line="183" w:lineRule="auto"/>
              <w:rPr>
                <w:sz w:val="22"/>
                <w:szCs w:val="22"/>
              </w:rPr>
            </w:pPr>
            <w:r>
              <w:rPr>
                <w:sz w:val="22"/>
                <w:szCs w:val="22"/>
              </w:rPr>
              <w:t>0</w:t>
            </w:r>
          </w:p>
        </w:tc>
        <w:tc>
          <w:tcPr>
            <w:tcW w:w="1169" w:type="dxa"/>
            <w:vAlign w:val="top"/>
          </w:tcPr>
          <w:p>
            <w:pPr>
              <w:pStyle w:val="TableText"/>
              <w:ind w:left="526"/>
              <w:spacing w:before="224" w:line="183" w:lineRule="auto"/>
              <w:rPr>
                <w:sz w:val="22"/>
                <w:szCs w:val="22"/>
              </w:rPr>
            </w:pPr>
            <w:r>
              <w:rPr>
                <w:sz w:val="22"/>
                <w:szCs w:val="22"/>
              </w:rPr>
              <w:t>0</w:t>
            </w:r>
          </w:p>
        </w:tc>
        <w:tc>
          <w:tcPr>
            <w:tcW w:w="1129" w:type="dxa"/>
            <w:vAlign w:val="top"/>
          </w:tcPr>
          <w:p>
            <w:pPr>
              <w:pStyle w:val="TableText"/>
              <w:ind w:left="506"/>
              <w:spacing w:before="224" w:line="183" w:lineRule="auto"/>
              <w:rPr>
                <w:sz w:val="22"/>
                <w:szCs w:val="22"/>
              </w:rPr>
            </w:pPr>
            <w:r>
              <w:rPr>
                <w:sz w:val="22"/>
                <w:szCs w:val="22"/>
              </w:rPr>
              <w:t>0</w:t>
            </w:r>
          </w:p>
        </w:tc>
        <w:tc>
          <w:tcPr>
            <w:tcW w:w="849" w:type="dxa"/>
            <w:vAlign w:val="top"/>
          </w:tcPr>
          <w:p>
            <w:pPr>
              <w:pStyle w:val="TableText"/>
              <w:ind w:left="368"/>
              <w:spacing w:before="224" w:line="183" w:lineRule="auto"/>
              <w:rPr>
                <w:sz w:val="22"/>
                <w:szCs w:val="22"/>
              </w:rPr>
            </w:pPr>
            <w:r>
              <w:rPr>
                <w:sz w:val="22"/>
                <w:szCs w:val="22"/>
              </w:rPr>
              <w:t>0</w:t>
            </w:r>
          </w:p>
        </w:tc>
        <w:tc>
          <w:tcPr>
            <w:tcW w:w="1254" w:type="dxa"/>
            <w:vAlign w:val="top"/>
          </w:tcPr>
          <w:p>
            <w:pPr>
              <w:rPr>
                <w:rFonts w:ascii="Arial"/>
                <w:sz w:val="21"/>
              </w:rPr>
            </w:pPr>
            <w:r/>
          </w:p>
        </w:tc>
      </w:tr>
    </w:tbl>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firstLine="9835"/>
        <w:spacing w:line="1613" w:lineRule="exact"/>
        <w:rPr/>
      </w:pPr>
      <w:r>
        <w:rPr>
          <w:position w:val="-32"/>
        </w:rPr>
        <w:drawing>
          <wp:inline distT="0" distB="0" distL="0" distR="0">
            <wp:extent cx="228562" cy="1024122"/>
            <wp:effectExtent l="0" t="0" r="0" b="0"/>
            <wp:docPr id="14" name="IM 14"/>
            <wp:cNvGraphicFramePr/>
            <a:graphic>
              <a:graphicData uri="http://schemas.openxmlformats.org/drawingml/2006/picture">
                <pic:pic>
                  <pic:nvPicPr>
                    <pic:cNvPr id="14" name="IM 14"/>
                    <pic:cNvPicPr/>
                  </pic:nvPicPr>
                  <pic:blipFill>
                    <a:blip r:embed="rId21"/>
                    <a:stretch>
                      <a:fillRect/>
                    </a:stretch>
                  </pic:blipFill>
                  <pic:spPr>
                    <a:xfrm rot="0">
                      <a:off x="0" y="0"/>
                      <a:ext cx="228562" cy="1024122"/>
                    </a:xfrm>
                    <a:prstGeom prst="rect">
                      <a:avLst/>
                    </a:prstGeom>
                  </pic:spPr>
                </pic:pic>
              </a:graphicData>
            </a:graphic>
          </wp:inline>
        </w:drawing>
      </w:r>
    </w:p>
    <w:sectPr>
      <w:footerReference w:type="default" r:id="rId20"/>
      <w:pgSz w:w="11900" w:h="16820"/>
      <w:pgMar w:top="1429" w:right="500" w:bottom="1162" w:left="1204" w:header="0" w:footer="102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0"/>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9"/>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4"/>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7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2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9"/>
      <w:spacing w:line="17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0"/>
      <w:spacing w:line="172" w:lineRule="auto"/>
      <w:rPr>
        <w:rFonts w:ascii="SimSun" w:hAnsi="SimSun" w:eastAsia="SimSun" w:cs="SimSun"/>
        <w:sz w:val="17"/>
        <w:szCs w:val="17"/>
      </w:rPr>
    </w:pPr>
    <w:r>
      <w:rPr>
        <w:rFonts w:ascii="SimSun" w:hAnsi="SimSun" w:eastAsia="SimSun" w:cs="SimSun"/>
        <w:sz w:val="17"/>
        <w:szCs w:val="17"/>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0"/>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0"/>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9"/>
      <w:szCs w:val="29"/>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image" Target="media/image3.png"/><Relationship Id="rId24" Type="http://schemas.openxmlformats.org/officeDocument/2006/relationships/fontTable" Target="fontTable.xml"/><Relationship Id="rId23" Type="http://schemas.openxmlformats.org/officeDocument/2006/relationships/styles" Target="styles.xml"/><Relationship Id="rId22" Type="http://schemas.openxmlformats.org/officeDocument/2006/relationships/settings" Target="settings.xml"/><Relationship Id="rId21" Type="http://schemas.openxmlformats.org/officeDocument/2006/relationships/image" Target="media/image7.png"/><Relationship Id="rId20" Type="http://schemas.openxmlformats.org/officeDocument/2006/relationships/footer" Target="footer14.xml"/><Relationship Id="rId2" Type="http://schemas.openxmlformats.org/officeDocument/2006/relationships/image" Target="media/image2.jpeg"/><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2024-11-22T10:58:16Z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2024-11-22T10:58:17</vt:filetime>
  </property>
  <property fmtid="{D5CDD505-2E9C-101B-9397-08002B2CF9AE}" pid="4" name="UsrData">
    <vt:lpwstr>673ff344924d78002093d970wl</vt:lpwstr>
  </property>
</Properties>
</file>